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枣水节字〔2024〕5号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调整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黑体" w:eastAsia="方正小标宋简体"/>
          <w:sz w:val="44"/>
          <w:szCs w:val="44"/>
        </w:rPr>
        <w:t>市级重点监控用水单位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名录的通知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各区（市）城乡水务局、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高新区社会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事务综合服务中心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山东省水利厅关于调整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省级重点监控用水单位名录的通知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（鲁水节函字〔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）要求，市城乡水务局对年用水量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50万立方米以上的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市级重点用水单位监控名录</w:t>
      </w:r>
      <w:r>
        <w:rPr>
          <w:rFonts w:hint="eastAsia" w:ascii="仿宋_GB2312" w:hAnsi="仿宋_GB2312" w:eastAsia="仿宋_GB2312" w:cs="仿宋_GB2312"/>
          <w:sz w:val="32"/>
          <w:szCs w:val="32"/>
        </w:rPr>
        <w:t>(不包括供水企业)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进行了调整，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调整后名录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予以公布（详见附件1），并提出以下要求，请认真贯彻落实。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区（市）重点用水监控名录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各区（市）要将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省、市级名录以外的其他年用水量10万立方米以上的工业和服务业用水单位(不包括供水企业)及具有专业管理机构的农业灌区全部纳入区（市）重点用水单位监控名录。请各区（市）务必于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将调整后</w:t>
      </w:r>
      <w:r>
        <w:rPr>
          <w:rFonts w:hint="eastAsia" w:ascii="仿宋_GB2312" w:hAnsi="仿宋_GB2312" w:eastAsia="仿宋_GB2312" w:cs="仿宋_GB2312"/>
          <w:sz w:val="32"/>
          <w:szCs w:val="32"/>
        </w:rPr>
        <w:t>区（市）重点监控用水单位名录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，区（市）名录及有关信息报市城乡水务局备案。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完善动态管理机制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重点监控用水单位已列入国家、省、市节约用水监督检查范围，各区（市）要加强跟踪管理，对重点监控用水单位名称、水源、主要产品产量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、用水信息、迁址、兼并、分组用水量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发生变化或者破产倒闭的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及时更新有关信息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，并按照省级节约用水信息系统数据采集要求定期维护相关信息，并将新纳入名录及时录入相关信息，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并报市城乡水务局。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加强监督管理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（市）要会同有关部门根据职责分工，加强重点监控用水单位的日常监管。严格按照有关规定规范重点监控用水单位计划用水管理，严格用水计划申报、核定、调整程序，按规定时间要求下达用水计划，加强用水计量在线监控管理，及时核定用水量，超计划（定额）用水的按规定执行累进加价。督促指导各类重点监控用水单位完善节水管理制度，建立完善用水台账，切实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水平和用水效率，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争当本行业水效“领跑者”，为实现水资源集约节约利用、推进高质量发展做出更大贡献。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联系人：戴  强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3316022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zzswzbk@zz.shandong.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附件：1、枣庄市2024年重点用水单位监控名录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6" w:leftChars="760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山东省水利厅关于调整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省级重点监控用水单位名录的通知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枣庄市城乡水务局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617" w:firstLineChars="14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2024年6月28日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枣庄市</w:t>
      </w:r>
      <w:r>
        <w:rPr>
          <w:rFonts w:hint="default" w:ascii="方正小标宋简体" w:hAnsi="方正小标宋简体" w:eastAsia="方正小标宋简体" w:cs="方正小标宋简体"/>
          <w:b w:val="0"/>
          <w:bCs/>
          <w:lang w:val="e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重点用水单位监控名录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（服务业、工业）</w:t>
      </w:r>
    </w:p>
    <w:p>
      <w:pPr>
        <w:rPr>
          <w:rFonts w:hint="eastAsia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210"/>
        <w:gridCol w:w="2249"/>
        <w:gridCol w:w="1398"/>
        <w:gridCol w:w="891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单位名称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2023年实际用水量（万立方米）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行业类别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123704817834801776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50.06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服务业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枣庄学院（市中校区）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12370000493311121X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82.36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服务业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12370400550942895C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55.72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服务业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滕州市金达煤炭有限责任公司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913700007062586014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118.83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开采专业及辅助性活动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枣庄矿业（集团）有限责任公司柴里煤矿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91370000864444880G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152.83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煤炭洗选；煤炭及制品销售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滕州郭庄矿业有限责任公司锦丘煤矿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913700007961514796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79.12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煤炭开采、加工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山东丰源远航煤业有限公司北徐楼煤矿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91370000706172939J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69.85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煤炭开采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枣庄矿业（集团）有限责任公司滨湖煤矿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91370000777402295T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80.85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煤炭开采和洗选业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枣庄矿业（集团）有限责任公司蒋庄煤矿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91370000864444944E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143.03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开采专业及辅助性活动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枣庄矿业（集团）有限责任公司田陈煤矿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913700008644487264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124.98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开采专业及辅助性活动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枣庄王晁煤矿有限责任公司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913700001699110298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76.09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煤炭开采和洗选业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光大环保能源（滕州）有限公司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913704003105555468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68.73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电力、热力生产和供应业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鲁南中联水泥有限公司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913704007677587816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60.55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非金属矿物制品业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山东恒仁工贸有限公司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913704811698985734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140.36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农副食品加工业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滕州金晶玻璃有限公司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913704817939330375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91.44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非金属矿物制品业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16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山东辛化硅胶有限公司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91370481798697504P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59.27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化学原料和化学制品制造业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17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盛隆化工有限公司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91370481751773434P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159.50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石油、煤炭及其他燃料加工业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中材锂膜有限公司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91370481MA3C79LE4U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63.47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电气机械和器材制造业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联泓（山东）化学有限公司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913704817628641631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915.31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sans-serif" w:hAnsi="sans-serif" w:eastAsia="sans-serif" w:cs="sans-serif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化学原料和化学制品制造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联泓新材料科技股份有限公司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91370481689467363U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525.40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新能源材料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、</w:t>
            </w:r>
            <w:r>
              <w:rPr>
                <w:rFonts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生物材料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山东潍焦集团薛城能源有限公司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913704007433598151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434.70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焦化行业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枣庄市建阳热电有限公司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913704000509316475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151.51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电力热力生产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23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远通纸业（山东）有限公司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913700006731793168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327.68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造纸业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枣庄中科环保电力有限公司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91370400054992850A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74.48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电力、热力生产和供应业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青岛啤酒（枣庄）有限公司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91370403MA3T7CKM7H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56.58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酒制品生产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山东申丰水泥集团有限公司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91370400775272730T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52.71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水泥、水泥熟料制造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山东丰源中科造纸有限公司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91370400MA7GKBY503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91.04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纸和纸板容器制造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枣庄大兴矿业有限责任公司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91370000706304583U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146.09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煤炭开采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山东丰源通达电力有限公司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9137040074567937XQ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59.83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sans-serif" w:hAnsi="sans-serif" w:eastAsia="宋体" w:cs="sans-serif"/>
                <w:i w:val="0"/>
                <w:caps w:val="0"/>
                <w:color w:val="auto"/>
                <w:spacing w:val="0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电力</w:t>
            </w:r>
            <w:r>
              <w:rPr>
                <w:rFonts w:hint="default" w:ascii="sans-serif" w:hAnsi="sans-serif" w:eastAsia="宋体" w:cs="sans-serif"/>
                <w:i w:val="0"/>
                <w:caps w:val="0"/>
                <w:color w:val="auto"/>
                <w:spacing w:val="0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、热力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枣庄南郊热电有限公司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91370400752679992Q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78.58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电力、热力生产和供应业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山东海之杰纺织有限公司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91370400752686623M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156.06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纺织业、纺织服装、服饰业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枣庄中科化学有限公司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91370400693147282G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72.95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化学原料和化学制品制造业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33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枣庄华润纸业有限公司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913704007062557345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108.58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机制纸、纸板制造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34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山东王晁煤电集团热电有限公司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91370400672209165R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51.06</w:t>
            </w: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电力、热力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枣庄八一水煤浆热电有限责任公司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91370400752689138F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428.10</w:t>
            </w: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电力、热力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重点用水单位监控名录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（农业灌区）</w:t>
      </w:r>
    </w:p>
    <w:p>
      <w:pPr>
        <w:rPr>
          <w:rFonts w:hint="eastAsia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987"/>
        <w:gridCol w:w="2311"/>
        <w:gridCol w:w="229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序号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灌区名称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设计灌溉面积（万亩）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灌区管理单位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马河水库灌区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14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滕州市水库管理服务中心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潘庄灌区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11.6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枣庄市薛城区潘庄灌区服务中心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周村水库灌区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6.85</w:t>
            </w:r>
          </w:p>
        </w:tc>
        <w:tc>
          <w:tcPr>
            <w:tcW w:w="229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枣庄市市中区周村水库事务中心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石嘴子水库灌区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6.15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 xml:space="preserve">枣庄市山亭区石嘴子水库管理所 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山亭区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岩马水库灌区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21.3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枣庄市岩马水库管理服务中心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山亭区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NjVmMmY1NmNiZjVkMzc4ZWExZWFiODZlODk0ZTAifQ=="/>
  </w:docVars>
  <w:rsids>
    <w:rsidRoot w:val="4A1947CF"/>
    <w:rsid w:val="0B7F9CED"/>
    <w:rsid w:val="17FB07F9"/>
    <w:rsid w:val="1D2F3861"/>
    <w:rsid w:val="1F82129F"/>
    <w:rsid w:val="1FFF7759"/>
    <w:rsid w:val="3ABF5928"/>
    <w:rsid w:val="3C2F0301"/>
    <w:rsid w:val="3F7FA4A5"/>
    <w:rsid w:val="41BE136F"/>
    <w:rsid w:val="4A1947CF"/>
    <w:rsid w:val="5BB3AC77"/>
    <w:rsid w:val="5BFAA5A7"/>
    <w:rsid w:val="5DF7EFAF"/>
    <w:rsid w:val="6D8B2086"/>
    <w:rsid w:val="6DBFB163"/>
    <w:rsid w:val="6DDD3B38"/>
    <w:rsid w:val="6EDDBF59"/>
    <w:rsid w:val="6F7F2FE9"/>
    <w:rsid w:val="777BD33B"/>
    <w:rsid w:val="77DBD562"/>
    <w:rsid w:val="77F7AACF"/>
    <w:rsid w:val="78FFCAD6"/>
    <w:rsid w:val="7B7D8299"/>
    <w:rsid w:val="7BDF9659"/>
    <w:rsid w:val="7BFF73FE"/>
    <w:rsid w:val="7BFFDE1D"/>
    <w:rsid w:val="7DD93A17"/>
    <w:rsid w:val="7E7E4D31"/>
    <w:rsid w:val="87EB0262"/>
    <w:rsid w:val="97E4D207"/>
    <w:rsid w:val="9957AE4F"/>
    <w:rsid w:val="9EBB8621"/>
    <w:rsid w:val="BC7C7BD0"/>
    <w:rsid w:val="BEFE3BBF"/>
    <w:rsid w:val="D4BF42CA"/>
    <w:rsid w:val="D6FFEB99"/>
    <w:rsid w:val="DBAEC6FF"/>
    <w:rsid w:val="DC7D6AD4"/>
    <w:rsid w:val="DD7A9B24"/>
    <w:rsid w:val="DFF9C891"/>
    <w:rsid w:val="DFFA665D"/>
    <w:rsid w:val="DFFD6A65"/>
    <w:rsid w:val="DFFEDCD5"/>
    <w:rsid w:val="EB3A5A5D"/>
    <w:rsid w:val="F26BE56B"/>
    <w:rsid w:val="F7747217"/>
    <w:rsid w:val="F77F974B"/>
    <w:rsid w:val="F94A3FD5"/>
    <w:rsid w:val="FB7751E7"/>
    <w:rsid w:val="FBCA9A99"/>
    <w:rsid w:val="FDBF47BD"/>
    <w:rsid w:val="FF5DF5CB"/>
    <w:rsid w:val="FF7BC39C"/>
    <w:rsid w:val="FFAF5233"/>
    <w:rsid w:val="FFFF3542"/>
    <w:rsid w:val="FF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1951</Words>
  <Characters>2802</Characters>
  <Lines>0</Lines>
  <Paragraphs>0</Paragraphs>
  <TotalTime>3</TotalTime>
  <ScaleCrop>false</ScaleCrop>
  <LinksUpToDate>false</LinksUpToDate>
  <CharactersWithSpaces>2838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2018-07-18T23:11:00Z</dcterms:created>
  <dc:creator>d</dc:creator>
  <cp:lastModifiedBy>局办公室</cp:lastModifiedBy>
  <cp:lastPrinted>2023-07-31T11:22:00Z</cp:lastPrinted>
  <dcterms:modified xsi:type="dcterms:W3CDTF">2024-08-14T07:07:56Z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45F511FBAFA841B99F4F004A10851362_13</vt:lpwstr>
  </property>
</Properties>
</file>