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outlineLvl w:val="0"/>
        <w:rPr>
          <w:rFonts w:ascii="Times New Roman" w:hAnsi="Times New Roman" w:eastAsia="黑体"/>
          <w:kern w:val="44"/>
          <w:sz w:val="32"/>
        </w:rPr>
      </w:pPr>
      <w:r>
        <w:rPr>
          <w:rFonts w:hint="eastAsia" w:ascii="Times New Roman" w:hAnsi="Times New Roman" w:eastAsia="黑体"/>
          <w:kern w:val="44"/>
          <w:sz w:val="32"/>
        </w:rPr>
        <w:t>附件</w:t>
      </w:r>
      <w:r>
        <w:rPr>
          <w:rFonts w:hint="eastAsia" w:ascii="宋体" w:hAnsi="宋体" w:eastAsia="宋体" w:cs="宋体"/>
          <w:kern w:val="44"/>
          <w:sz w:val="32"/>
        </w:rPr>
        <w:t>1</w:t>
      </w:r>
    </w:p>
    <w:p>
      <w:pPr>
        <w:widowControl/>
        <w:spacing w:line="600" w:lineRule="exact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山东省节水标杆单位（灌区/园区）推荐表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7"/>
        <w:gridCol w:w="2337"/>
        <w:gridCol w:w="2591"/>
        <w:gridCol w:w="20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</w:t>
            </w:r>
          </w:p>
        </w:tc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社会统一信用代码</w:t>
            </w:r>
          </w:p>
        </w:tc>
        <w:tc>
          <w:tcPr>
            <w:tcW w:w="122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单位类型</w:t>
            </w:r>
          </w:p>
        </w:tc>
        <w:tc>
          <w:tcPr>
            <w:tcW w:w="4115" w:type="pct"/>
            <w:gridSpan w:val="3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灌区 （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井灌区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引提水灌区）</w:t>
            </w:r>
          </w:p>
          <w:p>
            <w:pPr>
              <w:spacing w:line="400" w:lineRule="exact"/>
              <w:ind w:left="1020" w:hanging="923" w:hangingChars="425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ascii="仿宋" w:hAnsi="仿宋" w:eastAsia="仿宋"/>
                <w:sz w:val="24"/>
              </w:rPr>
              <w:t>园区</w:t>
            </w:r>
            <w:r>
              <w:rPr>
                <w:rFonts w:hint="eastAsia" w:ascii="仿宋" w:hAnsi="仿宋" w:eastAsia="仿宋"/>
                <w:sz w:val="24"/>
              </w:rPr>
              <w:t xml:space="preserve"> （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现代农业园区 </w:t>
            </w:r>
            <w:bookmarkStart w:id="0" w:name="_Hlk131500758"/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经济开发区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高新技术产业开发区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工业园区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bookmarkEnd w:id="0"/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主导产业</w:t>
            </w:r>
          </w:p>
        </w:tc>
        <w:tc>
          <w:tcPr>
            <w:tcW w:w="1371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520" w:type="pct"/>
            <w:vAlign w:val="center"/>
          </w:tcPr>
          <w:p>
            <w:pPr>
              <w:ind w:firstLine="217" w:firstLineChars="1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上一年度用水单耗</w:t>
            </w:r>
          </w:p>
        </w:tc>
        <w:tc>
          <w:tcPr>
            <w:tcW w:w="1224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1371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2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122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  <w:jc w:val="center"/>
        </w:trPr>
        <w:tc>
          <w:tcPr>
            <w:tcW w:w="884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先进</w:t>
            </w:r>
            <w:r>
              <w:rPr>
                <w:rFonts w:ascii="仿宋" w:hAnsi="仿宋" w:eastAsia="仿宋"/>
                <w:sz w:val="21"/>
                <w:szCs w:val="21"/>
              </w:rPr>
              <w:t>节水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做法及已获得节水荣誉称号</w:t>
            </w:r>
          </w:p>
        </w:tc>
        <w:tc>
          <w:tcPr>
            <w:tcW w:w="4115" w:type="pct"/>
            <w:gridSpan w:val="3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88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申报材料及佐证材料真实性承诺</w:t>
            </w:r>
          </w:p>
        </w:tc>
        <w:tc>
          <w:tcPr>
            <w:tcW w:w="4115" w:type="pct"/>
            <w:gridSpan w:val="3"/>
            <w:vAlign w:val="center"/>
          </w:tcPr>
          <w:p>
            <w:pPr>
              <w:spacing w:line="400" w:lineRule="exact"/>
              <w:ind w:firstLine="434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我单位郑重承诺：本次申报节水标杆单位所提交的相关数据、信息、佐证材料均真实、有效，愿接受并积极配合主管部门的监督抽查和核验。如有违反，愿承担由此产生的相应责任。</w:t>
            </w:r>
          </w:p>
          <w:p>
            <w:pPr>
              <w:spacing w:line="400" w:lineRule="exact"/>
              <w:ind w:firstLine="434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主要负责人（签字）：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（申报单位公章）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0" w:hRule="atLeast"/>
          <w:jc w:val="center"/>
        </w:trPr>
        <w:tc>
          <w:tcPr>
            <w:tcW w:w="884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市级水行政主管部门及相关部门推荐意见</w:t>
            </w:r>
          </w:p>
        </w:tc>
        <w:tc>
          <w:tcPr>
            <w:tcW w:w="4115" w:type="pct"/>
            <w:gridSpan w:val="3"/>
            <w:vAlign w:val="center"/>
          </w:tcPr>
          <w:p>
            <w:pPr>
              <w:spacing w:line="400" w:lineRule="exact"/>
              <w:ind w:firstLine="434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经初步审查和征求相关部门意见，推荐单位符合节水标杆遴选基本条件，在“信用中国”网站未查到严重失信主体名单、经营异常名录等记录。</w:t>
            </w:r>
          </w:p>
          <w:p>
            <w:pPr>
              <w:wordWrap w:val="0"/>
              <w:spacing w:line="400" w:lineRule="exact"/>
              <w:ind w:firstLine="3906" w:firstLineChars="1800"/>
              <w:jc w:val="both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（市级水行政主管部门代章）</w:t>
            </w:r>
          </w:p>
          <w:p>
            <w:pPr>
              <w:wordWrap w:val="0"/>
              <w:spacing w:line="400" w:lineRule="exact"/>
              <w:ind w:firstLine="434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                     年    月    日</w:t>
            </w:r>
          </w:p>
        </w:tc>
      </w:tr>
    </w:tbl>
    <w:p>
      <w:pPr>
        <w:ind w:left="314" w:leftChars="-12" w:hanging="336" w:hangingChars="214"/>
        <w:rPr>
          <w:rFonts w:ascii="Times New Roman" w:hAnsi="Times New Roman" w:eastAsia="楷体"/>
          <w:sz w:val="18"/>
          <w:szCs w:val="18"/>
        </w:rPr>
      </w:pPr>
      <w:r>
        <w:rPr>
          <w:rFonts w:ascii="Times New Roman" w:hAnsi="Times New Roman" w:eastAsia="楷体"/>
          <w:sz w:val="18"/>
          <w:szCs w:val="18"/>
        </w:rPr>
        <w:t>注：1</w:t>
      </w:r>
      <w:r>
        <w:rPr>
          <w:rFonts w:hint="eastAsia" w:ascii="Times New Roman" w:hAnsi="Times New Roman" w:eastAsia="楷体"/>
          <w:sz w:val="18"/>
          <w:szCs w:val="18"/>
        </w:rPr>
        <w:t>.灌区主导产业填写灌区内主要作物类型（限三种以内）；现代农业园区填写主要农产品及农产品深加工产业类型（限三种以内）；经济开发区、高新技术产业开发区、工业园区等其他园区填写主要企业行业类型（限三种以内）</w:t>
      </w:r>
      <w:r>
        <w:rPr>
          <w:rFonts w:ascii="Times New Roman" w:hAnsi="Times New Roman" w:eastAsia="楷体"/>
          <w:sz w:val="18"/>
          <w:szCs w:val="18"/>
        </w:rPr>
        <w:t>。</w:t>
      </w:r>
    </w:p>
    <w:p>
      <w:pPr>
        <w:rPr>
          <w:rFonts w:ascii="Times New Roman" w:hAnsi="Times New Roman" w:eastAsia="楷体"/>
          <w:sz w:val="18"/>
          <w:szCs w:val="18"/>
        </w:rPr>
        <w:sectPr>
          <w:pgSz w:w="11906" w:h="16838"/>
          <w:pgMar w:top="1440" w:right="1800" w:bottom="1440" w:left="1800" w:header="851" w:footer="992" w:gutter="0"/>
          <w:cols w:space="0" w:num="1"/>
          <w:rtlGutter w:val="0"/>
          <w:docGrid w:type="linesAndChars" w:linePitch="634" w:charSpace="-4784"/>
        </w:sectPr>
      </w:pPr>
      <w:r>
        <w:rPr>
          <w:rFonts w:ascii="Times New Roman" w:hAnsi="Times New Roman" w:eastAsia="楷体"/>
          <w:sz w:val="18"/>
          <w:szCs w:val="18"/>
        </w:rPr>
        <w:t>2</w:t>
      </w:r>
      <w:r>
        <w:rPr>
          <w:rFonts w:hint="eastAsia" w:ascii="Times New Roman" w:hAnsi="Times New Roman" w:eastAsia="楷体"/>
          <w:sz w:val="18"/>
          <w:szCs w:val="18"/>
        </w:rPr>
        <w:t>.</w:t>
      </w:r>
      <w:r>
        <w:rPr>
          <w:rFonts w:ascii="Times New Roman" w:hAnsi="Times New Roman" w:eastAsia="楷体"/>
          <w:sz w:val="18"/>
          <w:szCs w:val="18"/>
        </w:rPr>
        <w:t>上一年度用水单耗</w:t>
      </w:r>
      <w:r>
        <w:rPr>
          <w:rFonts w:hint="eastAsia" w:ascii="Times New Roman" w:hAnsi="Times New Roman" w:eastAsia="楷体"/>
          <w:sz w:val="18"/>
          <w:szCs w:val="18"/>
        </w:rPr>
        <w:t>工业</w:t>
      </w:r>
      <w:r>
        <w:rPr>
          <w:rFonts w:ascii="Times New Roman" w:hAnsi="Times New Roman" w:eastAsia="楷体"/>
          <w:sz w:val="18"/>
          <w:szCs w:val="18"/>
        </w:rPr>
        <w:t>园区填写</w:t>
      </w:r>
      <w:r>
        <w:rPr>
          <w:rFonts w:hint="eastAsia" w:ascii="Times New Roman" w:hAnsi="Times New Roman" w:eastAsia="楷体"/>
          <w:sz w:val="18"/>
          <w:szCs w:val="18"/>
        </w:rPr>
        <w:t>园区万元工业增加值用水量，现代农业园区参照《山东省农业用水定额》（</w:t>
      </w:r>
      <w:r>
        <w:rPr>
          <w:rFonts w:ascii="Times New Roman" w:hAnsi="Times New Roman" w:eastAsia="楷体"/>
          <w:sz w:val="18"/>
          <w:szCs w:val="18"/>
        </w:rPr>
        <w:t>DB37/T 3772</w:t>
      </w:r>
      <w:r>
        <w:rPr>
          <w:rFonts w:hint="eastAsia" w:ascii="Times New Roman" w:hAnsi="Times New Roman" w:eastAsia="楷体"/>
          <w:sz w:val="18"/>
          <w:szCs w:val="18"/>
        </w:rPr>
        <w:t>）填写主导产业用水单耗；灌区填写</w:t>
      </w:r>
      <w:r>
        <w:rPr>
          <w:rFonts w:ascii="Times New Roman" w:hAnsi="Times New Roman" w:eastAsia="楷体"/>
          <w:sz w:val="18"/>
          <w:szCs w:val="18"/>
        </w:rPr>
        <w:t>农田灌溉水有效利用系数</w:t>
      </w:r>
    </w:p>
    <w:p>
      <w:pPr>
        <w:widowControl/>
        <w:spacing w:line="600" w:lineRule="exact"/>
        <w:outlineLvl w:val="0"/>
        <w:rPr>
          <w:rFonts w:ascii="Times New Roman" w:hAnsi="Times New Roman" w:eastAsia="黑体"/>
          <w:kern w:val="44"/>
          <w:sz w:val="32"/>
        </w:rPr>
      </w:pPr>
      <w:r>
        <w:rPr>
          <w:rFonts w:hint="eastAsia" w:ascii="Times New Roman" w:hAnsi="Times New Roman" w:eastAsia="黑体"/>
          <w:kern w:val="44"/>
          <w:sz w:val="32"/>
        </w:rPr>
        <w:t>附件</w:t>
      </w:r>
      <w:r>
        <w:rPr>
          <w:rFonts w:hint="eastAsia" w:ascii="宋体" w:hAnsi="宋体" w:eastAsia="宋体" w:cs="宋体"/>
          <w:kern w:val="44"/>
          <w:sz w:val="32"/>
        </w:rPr>
        <w:t>2</w:t>
      </w:r>
    </w:p>
    <w:p>
      <w:pPr>
        <w:widowControl/>
        <w:spacing w:line="600" w:lineRule="exact"/>
        <w:jc w:val="center"/>
        <w:outlineLvl w:val="0"/>
        <w:rPr>
          <w:rFonts w:ascii="黑体" w:hAnsi="黑体" w:eastAsia="黑体"/>
          <w:bCs/>
          <w:sz w:val="32"/>
          <w:szCs w:val="32"/>
        </w:rPr>
      </w:pPr>
      <w:r>
        <w:rPr>
          <w:rFonts w:hint="eastAsia" w:ascii="黑体" w:hAnsi="黑体" w:eastAsia="黑体"/>
          <w:bCs/>
          <w:sz w:val="32"/>
          <w:szCs w:val="32"/>
        </w:rPr>
        <w:t>山东省节水标杆单位（企业/公共机构）推荐表</w:t>
      </w:r>
    </w:p>
    <w:tbl>
      <w:tblPr>
        <w:tblStyle w:val="5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5"/>
        <w:gridCol w:w="1512"/>
        <w:gridCol w:w="1236"/>
        <w:gridCol w:w="276"/>
        <w:gridCol w:w="1374"/>
        <w:gridCol w:w="709"/>
        <w:gridCol w:w="527"/>
        <w:gridCol w:w="13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jc w:val="center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单位名称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社会统一信用代码</w:t>
            </w:r>
          </w:p>
        </w:tc>
        <w:tc>
          <w:tcPr>
            <w:tcW w:w="11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单位类型</w:t>
            </w:r>
          </w:p>
        </w:tc>
        <w:tc>
          <w:tcPr>
            <w:tcW w:w="4116" w:type="pct"/>
            <w:gridSpan w:val="7"/>
            <w:vAlign w:val="center"/>
          </w:tcPr>
          <w:p>
            <w:pPr>
              <w:spacing w:line="400" w:lineRule="exact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企业 （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高耗水行业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>_____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其他</w:t>
            </w:r>
            <w:r>
              <w:rPr>
                <w:rFonts w:hint="eastAsia" w:ascii="仿宋" w:hAnsi="仿宋" w:eastAsia="仿宋"/>
                <w:sz w:val="24"/>
                <w:u w:val="single"/>
                <w:lang w:val="en-US" w:eastAsia="zh-CN"/>
              </w:rPr>
              <w:t>_____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  <w:p>
            <w:pPr>
              <w:spacing w:line="400" w:lineRule="exact"/>
              <w:ind w:left="1447" w:hanging="1447" w:hangingChars="603"/>
              <w:jc w:val="lef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公共机构 （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机关单位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高等学校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中小学校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 xml:space="preserve">医院 </w:t>
            </w:r>
            <w:r>
              <w:rPr>
                <w:rFonts w:hint="eastAsia" w:ascii="仿宋" w:hAnsi="仿宋" w:eastAsia="仿宋"/>
                <w:sz w:val="24"/>
              </w:rPr>
              <w:sym w:font="Wingdings" w:char="00A8"/>
            </w:r>
            <w:r>
              <w:rPr>
                <w:rFonts w:hint="eastAsia" w:ascii="仿宋" w:hAnsi="仿宋" w:eastAsia="仿宋"/>
                <w:sz w:val="24"/>
              </w:rPr>
              <w:t>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申报产品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名称</w:t>
            </w:r>
          </w:p>
        </w:tc>
        <w:tc>
          <w:tcPr>
            <w:tcW w:w="887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87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执行用水定额先进值</w:t>
            </w:r>
          </w:p>
        </w:tc>
        <w:tc>
          <w:tcPr>
            <w:tcW w:w="806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25" w:type="pct"/>
            <w:gridSpan w:val="2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上一年度用水单耗</w:t>
            </w:r>
          </w:p>
        </w:tc>
        <w:tc>
          <w:tcPr>
            <w:tcW w:w="810" w:type="pct"/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  <w:jc w:val="center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联系人</w:t>
            </w:r>
          </w:p>
        </w:tc>
        <w:tc>
          <w:tcPr>
            <w:tcW w:w="1612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84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联系电话</w:t>
            </w:r>
          </w:p>
        </w:tc>
        <w:tc>
          <w:tcPr>
            <w:tcW w:w="111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0" w:hRule="atLeast"/>
          <w:jc w:val="center"/>
        </w:trPr>
        <w:tc>
          <w:tcPr>
            <w:tcW w:w="883" w:type="pct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先进</w:t>
            </w:r>
            <w:r>
              <w:rPr>
                <w:rFonts w:ascii="仿宋" w:hAnsi="仿宋" w:eastAsia="仿宋"/>
                <w:sz w:val="21"/>
                <w:szCs w:val="21"/>
              </w:rPr>
              <w:t>节水</w:t>
            </w:r>
            <w:r>
              <w:rPr>
                <w:rFonts w:hint="eastAsia" w:ascii="仿宋" w:hAnsi="仿宋" w:eastAsia="仿宋"/>
                <w:sz w:val="21"/>
                <w:szCs w:val="21"/>
              </w:rPr>
              <w:t>做法及已获得节水荣誉</w:t>
            </w:r>
          </w:p>
          <w:p>
            <w:pPr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称号</w:t>
            </w:r>
          </w:p>
        </w:tc>
        <w:tc>
          <w:tcPr>
            <w:tcW w:w="4116" w:type="pct"/>
            <w:gridSpan w:val="7"/>
            <w:vAlign w:val="center"/>
          </w:tcPr>
          <w:p>
            <w:pPr>
              <w:jc w:val="both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  <w:jc w:val="center"/>
        </w:trPr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申报材料及佐证材料真实性承诺</w:t>
            </w:r>
          </w:p>
        </w:tc>
        <w:tc>
          <w:tcPr>
            <w:tcW w:w="4116" w:type="pct"/>
            <w:gridSpan w:val="7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我单位郑重承诺：本次申报节水标杆单位所提交的相关数据、信息、佐证材料均真实、有效，愿接受并积极配合主管部门的监督抽查和核验。如有违反，愿承担由此产生的相应责任。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主要负责人（签字）：</w:t>
            </w: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kern w:val="0"/>
                <w:sz w:val="24"/>
              </w:rPr>
              <w:t>（申报单位公章）</w:t>
            </w:r>
          </w:p>
          <w:p>
            <w:pPr>
              <w:wordWrap w:val="0"/>
              <w:spacing w:line="400" w:lineRule="exact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4" w:hRule="atLeast"/>
          <w:jc w:val="center"/>
        </w:trPr>
        <w:tc>
          <w:tcPr>
            <w:tcW w:w="883" w:type="pc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1"/>
                <w:szCs w:val="21"/>
              </w:rPr>
              <w:t>市级水行政主管部门及相关部门推荐意见</w:t>
            </w:r>
          </w:p>
        </w:tc>
        <w:tc>
          <w:tcPr>
            <w:tcW w:w="4116" w:type="pct"/>
            <w:gridSpan w:val="7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经初步审查和征求相关部门意见，推荐单位符合节水标杆遴选基本条件，在“信用中国”网站未查到严重失信主体名单、经营异常名录等记录。</w:t>
            </w:r>
          </w:p>
          <w:p>
            <w:pPr>
              <w:spacing w:line="400" w:lineRule="exact"/>
              <w:ind w:firstLine="480" w:firstLineChars="200"/>
              <w:rPr>
                <w:rFonts w:ascii="仿宋" w:hAnsi="仿宋" w:eastAsia="仿宋"/>
                <w:sz w:val="24"/>
              </w:rPr>
            </w:pPr>
          </w:p>
          <w:p>
            <w:pPr>
              <w:wordWrap w:val="0"/>
              <w:spacing w:line="400" w:lineRule="exact"/>
              <w:ind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（市级水行政主管部门代章）</w:t>
            </w:r>
          </w:p>
          <w:p>
            <w:pPr>
              <w:wordWrap w:val="0"/>
              <w:spacing w:line="400" w:lineRule="exact"/>
              <w:ind w:firstLine="480" w:firstLineChars="200"/>
              <w:jc w:val="right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</w:rPr>
              <w:t xml:space="preserve">                        年    月    日</w:t>
            </w:r>
          </w:p>
        </w:tc>
      </w:tr>
    </w:tbl>
    <w:p>
      <w:pPr>
        <w:ind w:left="424" w:hanging="424" w:hangingChars="202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注：1</w:t>
      </w:r>
      <w:r>
        <w:rPr>
          <w:rFonts w:hint="eastAsia" w:ascii="Times New Roman" w:hAnsi="Times New Roman" w:eastAsia="楷体"/>
          <w:szCs w:val="21"/>
        </w:rPr>
        <w:t>.企业参照《山东省重点工业产品用水定额第1～24部分》（DB37/T 1639）</w:t>
      </w:r>
      <w:bookmarkStart w:id="1" w:name="_Hlk131510075"/>
      <w:r>
        <w:rPr>
          <w:rFonts w:hint="eastAsia" w:ascii="Times New Roman" w:hAnsi="Times New Roman" w:eastAsia="楷体"/>
          <w:szCs w:val="21"/>
        </w:rPr>
        <w:t>填写申报产品名称（限</w:t>
      </w:r>
      <w:r>
        <w:rPr>
          <w:rFonts w:ascii="Times New Roman" w:hAnsi="Times New Roman" w:eastAsia="楷体"/>
          <w:szCs w:val="21"/>
        </w:rPr>
        <w:t>3</w:t>
      </w:r>
      <w:r>
        <w:rPr>
          <w:rFonts w:hint="eastAsia" w:ascii="Times New Roman" w:hAnsi="Times New Roman" w:eastAsia="楷体"/>
          <w:szCs w:val="21"/>
        </w:rPr>
        <w:t>种以内）及用水定额先进值，</w:t>
      </w:r>
      <w:bookmarkEnd w:id="1"/>
      <w:r>
        <w:rPr>
          <w:rFonts w:hint="eastAsia" w:ascii="Times New Roman" w:hAnsi="Times New Roman" w:eastAsia="楷体"/>
          <w:szCs w:val="21"/>
        </w:rPr>
        <w:t>高耗水行业指钢铁、火电、纺织、造纸、石化、化工、食品、酿造等</w:t>
      </w:r>
      <w:r>
        <w:rPr>
          <w:rFonts w:ascii="Times New Roman" w:hAnsi="Times New Roman" w:eastAsia="楷体"/>
          <w:szCs w:val="21"/>
        </w:rPr>
        <w:t>。</w:t>
      </w:r>
    </w:p>
    <w:p>
      <w:pPr>
        <w:ind w:left="424" w:leftChars="202"/>
        <w:rPr>
          <w:rFonts w:ascii="Times New Roman" w:hAnsi="Times New Roman" w:eastAsia="楷体"/>
          <w:szCs w:val="21"/>
        </w:rPr>
      </w:pPr>
      <w:r>
        <w:rPr>
          <w:rFonts w:ascii="Times New Roman" w:hAnsi="Times New Roman" w:eastAsia="楷体"/>
          <w:szCs w:val="21"/>
        </w:rPr>
        <w:t>2</w:t>
      </w:r>
      <w:r>
        <w:rPr>
          <w:rFonts w:hint="eastAsia" w:ascii="Times New Roman" w:hAnsi="Times New Roman" w:eastAsia="楷体"/>
          <w:szCs w:val="21"/>
        </w:rPr>
        <w:t>.公共机构参照《山东省教育、卫生等服务业用水定额》（DT37/T 4452）填写申报产品名称及用水定额先进值</w:t>
      </w:r>
      <w:r>
        <w:rPr>
          <w:rFonts w:ascii="Times New Roman" w:hAnsi="Times New Roman" w:eastAsia="楷体"/>
          <w:szCs w:val="21"/>
        </w:rPr>
        <w:t>。</w:t>
      </w:r>
    </w:p>
    <w:p>
      <w:pPr>
        <w:ind w:left="424" w:leftChars="202"/>
        <w:rPr>
          <w:rFonts w:hint="eastAsia" w:ascii="Times New Roman" w:hAnsi="Times New Roman" w:eastAsia="楷体"/>
          <w:szCs w:val="21"/>
          <w:lang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Times New Roman" w:hAnsi="Times New Roman" w:eastAsia="楷体"/>
          <w:szCs w:val="21"/>
        </w:rPr>
        <w:t>3.</w:t>
      </w:r>
      <w:r>
        <w:rPr>
          <w:rFonts w:hint="eastAsia" w:ascii="Times New Roman" w:hAnsi="Times New Roman" w:eastAsia="楷体"/>
          <w:szCs w:val="21"/>
        </w:rPr>
        <w:t>山东省用水定额地方标准未列出的行业、类别、产品，可参照国家相关标准或行业标准、团体标准</w:t>
      </w:r>
      <w:r>
        <w:rPr>
          <w:rFonts w:hint="eastAsia" w:ascii="Times New Roman" w:hAnsi="Times New Roman" w:eastAsia="楷体"/>
          <w:szCs w:val="21"/>
          <w:lang w:eastAsia="zh-CN"/>
        </w:rPr>
        <w:t>。</w:t>
      </w:r>
      <w:bookmarkStart w:id="2" w:name="_GoBack"/>
      <w:bookmarkEnd w:id="2"/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firstLine="0" w:firstLineChars="0"/>
        <w:textAlignment w:val="auto"/>
      </w:pP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634" w:charSpace="-47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CC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true"/>
  <w:bordersDoNotSurroundFooter w:val="true"/>
  <w:documentProtection w:enforcement="0"/>
  <w:defaultTabStop w:val="420"/>
  <w:evenAndOddHeaders w:val="true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7CDEC3"/>
    <w:rsid w:val="6E7CDEC3"/>
    <w:rsid w:val="76BF92AE"/>
    <w:rsid w:val="A1AF72EB"/>
    <w:rsid w:val="F5BB681F"/>
    <w:rsid w:val="FE4A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semiHidden/>
    <w:unhideWhenUsed/>
    <w:qFormat/>
    <w:uiPriority w:val="0"/>
    <w:pPr>
      <w:spacing w:after="120" w:afterLines="0" w:afterAutospacing="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2023-05-04T17:17:00Z</dcterms:created>
  <dc:creator>user</dc:creator>
  <cp:lastModifiedBy>user</cp:lastModifiedBy>
  <dcterms:modified xsi:type="dcterms:W3CDTF">2023-05-04T09:28:18Z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