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BF" w:rsidRDefault="00BF21BF" w:rsidP="00BF21BF">
      <w:pPr>
        <w:adjustRightInd w:val="0"/>
        <w:snapToGrid w:val="0"/>
        <w:jc w:val="center"/>
        <w:rPr>
          <w:rFonts w:ascii="楷体_GB2312" w:eastAsia="方正小标宋简体" w:hAnsi="宋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枣庄市</w:t>
      </w:r>
      <w:r>
        <w:rPr>
          <w:rFonts w:eastAsia="方正小标宋简体"/>
          <w:kern w:val="0"/>
          <w:sz w:val="44"/>
          <w:szCs w:val="44"/>
        </w:rPr>
        <w:t>有突出贡献的中青年专家基本情况一览表</w:t>
      </w:r>
      <w:r>
        <w:rPr>
          <w:rFonts w:eastAsia="方正小标宋简体" w:hint="eastAsia"/>
          <w:kern w:val="0"/>
          <w:sz w:val="44"/>
          <w:szCs w:val="44"/>
        </w:rPr>
        <w:t>（推荐）</w:t>
      </w:r>
    </w:p>
    <w:p w:rsidR="00BF21BF" w:rsidRDefault="00BF21BF" w:rsidP="00BF21BF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工作单位（盖章）：</w:t>
      </w:r>
      <w:r w:rsidRPr="00A91184">
        <w:rPr>
          <w:rFonts w:ascii="仿宋" w:eastAsia="仿宋" w:hAnsi="仿宋" w:hint="eastAsia"/>
          <w:sz w:val="24"/>
        </w:rPr>
        <w:t>枣庄市</w:t>
      </w:r>
      <w:proofErr w:type="gramStart"/>
      <w:r w:rsidRPr="00A91184">
        <w:rPr>
          <w:rFonts w:ascii="仿宋" w:eastAsia="仿宋" w:hAnsi="仿宋" w:hint="eastAsia"/>
          <w:sz w:val="24"/>
        </w:rPr>
        <w:t>蟠龙河</w:t>
      </w:r>
      <w:proofErr w:type="gramEnd"/>
      <w:r w:rsidRPr="00A91184">
        <w:rPr>
          <w:rFonts w:ascii="仿宋" w:eastAsia="仿宋" w:hAnsi="仿宋" w:hint="eastAsia"/>
          <w:sz w:val="24"/>
        </w:rPr>
        <w:t>建设管理服务中心</w:t>
      </w:r>
      <w:r w:rsidR="00712605">
        <w:rPr>
          <w:rFonts w:ascii="黑体" w:eastAsia="黑体" w:hAnsi="黑体" w:cs="黑体" w:hint="eastAsia"/>
          <w:sz w:val="24"/>
        </w:rPr>
        <w:t xml:space="preserve">      </w:t>
      </w:r>
      <w:r>
        <w:rPr>
          <w:rFonts w:ascii="黑体" w:eastAsia="黑体" w:hAnsi="黑体" w:cs="黑体" w:hint="eastAsia"/>
          <w:sz w:val="24"/>
        </w:rPr>
        <w:t xml:space="preserve">  </w:t>
      </w:r>
      <w:r w:rsidR="00DB1BAE">
        <w:rPr>
          <w:rFonts w:ascii="黑体" w:eastAsia="黑体" w:hAnsi="黑体" w:cs="黑体" w:hint="eastAsia"/>
          <w:sz w:val="24"/>
        </w:rPr>
        <w:t xml:space="preserve">       </w:t>
      </w:r>
      <w:r>
        <w:rPr>
          <w:rFonts w:ascii="黑体" w:eastAsia="黑体" w:hAnsi="黑体" w:cs="黑体" w:hint="eastAsia"/>
          <w:sz w:val="24"/>
        </w:rPr>
        <w:t xml:space="preserve"> 推荐单位（盖章）：                         </w:t>
      </w:r>
      <w:r w:rsidR="00DD5D78">
        <w:rPr>
          <w:rFonts w:ascii="黑体" w:eastAsia="黑体" w:hAnsi="黑体" w:cs="黑体" w:hint="eastAsia"/>
          <w:sz w:val="24"/>
        </w:rPr>
        <w:t xml:space="preserve">                                         </w:t>
      </w:r>
      <w:r>
        <w:rPr>
          <w:rFonts w:ascii="黑体" w:eastAsia="黑体" w:hAnsi="黑体" w:cs="黑体" w:hint="eastAsia"/>
          <w:sz w:val="24"/>
        </w:rPr>
        <w:t>2021年6月8日</w:t>
      </w:r>
    </w:p>
    <w:tbl>
      <w:tblPr>
        <w:tblW w:w="51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595"/>
        <w:gridCol w:w="904"/>
        <w:gridCol w:w="454"/>
        <w:gridCol w:w="555"/>
        <w:gridCol w:w="1256"/>
        <w:gridCol w:w="987"/>
        <w:gridCol w:w="591"/>
        <w:gridCol w:w="591"/>
        <w:gridCol w:w="454"/>
        <w:gridCol w:w="432"/>
        <w:gridCol w:w="577"/>
        <w:gridCol w:w="1089"/>
        <w:gridCol w:w="992"/>
        <w:gridCol w:w="2288"/>
        <w:gridCol w:w="1199"/>
        <w:gridCol w:w="736"/>
        <w:gridCol w:w="652"/>
        <w:gridCol w:w="639"/>
        <w:gridCol w:w="569"/>
        <w:gridCol w:w="551"/>
        <w:gridCol w:w="1635"/>
        <w:gridCol w:w="710"/>
        <w:gridCol w:w="525"/>
        <w:gridCol w:w="701"/>
        <w:gridCol w:w="1679"/>
      </w:tblGrid>
      <w:tr w:rsidR="00B22513" w:rsidRPr="00AA508D" w:rsidTr="00662BDB">
        <w:trPr>
          <w:trHeight w:val="580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:rsidR="00183F55" w:rsidRPr="003826F0" w:rsidRDefault="00183F55" w:rsidP="00984E6C">
            <w:pPr>
              <w:adjustRightInd w:val="0"/>
              <w:snapToGrid w:val="0"/>
              <w:spacing w:line="216" w:lineRule="auto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3826F0">
              <w:rPr>
                <w:rFonts w:ascii="仿宋" w:eastAsia="仿宋" w:hAnsi="仿宋" w:hint="eastAsia"/>
                <w:color w:val="000000" w:themeColor="text1"/>
                <w:sz w:val="22"/>
              </w:rPr>
              <w:t>孙佩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103" w:type="pct"/>
            <w:vMerge w:val="restart"/>
            <w:shd w:val="clear" w:color="auto" w:fill="auto"/>
            <w:vAlign w:val="center"/>
          </w:tcPr>
          <w:p w:rsidR="00183F55" w:rsidRPr="00AA508D" w:rsidRDefault="00183F55" w:rsidP="00984E6C">
            <w:pPr>
              <w:adjustRightInd w:val="0"/>
              <w:snapToGrid w:val="0"/>
              <w:spacing w:line="216" w:lineRule="auto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3826F0">
              <w:rPr>
                <w:rFonts w:ascii="仿宋" w:eastAsia="仿宋" w:hAnsi="仿宋" w:hint="eastAsia"/>
                <w:color w:val="000000" w:themeColor="text1"/>
                <w:sz w:val="22"/>
              </w:rPr>
              <w:t>男</w:t>
            </w:r>
          </w:p>
        </w:tc>
        <w:tc>
          <w:tcPr>
            <w:tcW w:w="126" w:type="pct"/>
            <w:vMerge w:val="restar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出生年月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183F55" w:rsidRPr="003826F0" w:rsidRDefault="00183F55" w:rsidP="00984E6C">
            <w:pPr>
              <w:adjustRightInd w:val="0"/>
              <w:snapToGrid w:val="0"/>
              <w:spacing w:line="216" w:lineRule="auto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3826F0">
              <w:rPr>
                <w:rFonts w:ascii="仿宋" w:eastAsia="仿宋" w:hAnsi="仿宋" w:hint="eastAsia"/>
                <w:color w:val="000000" w:themeColor="text1"/>
                <w:sz w:val="22"/>
              </w:rPr>
              <w:t>1980.6.25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推荐顺序</w:t>
            </w:r>
          </w:p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（位次/人数）</w:t>
            </w: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:rsidR="00183F55" w:rsidRPr="00AA508D" w:rsidRDefault="00183F55" w:rsidP="00984E6C">
            <w:pPr>
              <w:adjustRightInd w:val="0"/>
              <w:snapToGrid w:val="0"/>
              <w:spacing w:line="216" w:lineRule="auto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3826F0">
              <w:rPr>
                <w:rFonts w:ascii="仿宋" w:eastAsia="仿宋" w:hAnsi="仿宋" w:hint="eastAsia"/>
                <w:color w:val="000000" w:themeColor="text1"/>
                <w:sz w:val="22"/>
              </w:rPr>
              <w:t>1/1</w:t>
            </w: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学历</w:t>
            </w:r>
          </w:p>
        </w:tc>
        <w:tc>
          <w:tcPr>
            <w:tcW w:w="103" w:type="pct"/>
            <w:vMerge w:val="restart"/>
            <w:shd w:val="clear" w:color="auto" w:fill="auto"/>
            <w:vAlign w:val="center"/>
          </w:tcPr>
          <w:p w:rsidR="00183F55" w:rsidRPr="00AA508D" w:rsidRDefault="00183F55" w:rsidP="00984E6C">
            <w:pPr>
              <w:adjustRightInd w:val="0"/>
              <w:snapToGrid w:val="0"/>
              <w:spacing w:line="216" w:lineRule="auto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3826F0">
              <w:rPr>
                <w:rFonts w:ascii="仿宋" w:eastAsia="仿宋" w:hAnsi="仿宋" w:hint="eastAsia"/>
                <w:color w:val="000000" w:themeColor="text1"/>
                <w:sz w:val="22"/>
              </w:rPr>
              <w:t>本科</w:t>
            </w:r>
          </w:p>
        </w:tc>
        <w:tc>
          <w:tcPr>
            <w:tcW w:w="98" w:type="pct"/>
            <w:vMerge w:val="restar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学位</w:t>
            </w:r>
          </w:p>
        </w:tc>
        <w:tc>
          <w:tcPr>
            <w:tcW w:w="131" w:type="pct"/>
            <w:vMerge w:val="restart"/>
            <w:shd w:val="clear" w:color="auto" w:fill="auto"/>
            <w:vAlign w:val="center"/>
          </w:tcPr>
          <w:p w:rsidR="00183F55" w:rsidRPr="003826F0" w:rsidRDefault="00183F55" w:rsidP="00984E6C">
            <w:pPr>
              <w:adjustRightInd w:val="0"/>
              <w:snapToGrid w:val="0"/>
              <w:spacing w:line="216" w:lineRule="auto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3826F0">
              <w:rPr>
                <w:rFonts w:ascii="仿宋" w:eastAsia="仿宋" w:hAnsi="仿宋" w:hint="eastAsia"/>
                <w:color w:val="000000" w:themeColor="text1"/>
                <w:sz w:val="22"/>
              </w:rPr>
              <w:t>学士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专业技术职务及获得资格时间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183F55" w:rsidRPr="003826F0" w:rsidRDefault="00183F55" w:rsidP="00984E6C">
            <w:pPr>
              <w:adjustRightInd w:val="0"/>
              <w:snapToGrid w:val="0"/>
              <w:spacing w:line="216" w:lineRule="auto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3826F0">
              <w:rPr>
                <w:rFonts w:ascii="仿宋" w:eastAsia="仿宋" w:hAnsi="仿宋" w:hint="eastAsia"/>
                <w:color w:val="000000" w:themeColor="text1"/>
                <w:sz w:val="22"/>
              </w:rPr>
              <w:t>高级工程师，2015.12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现聘专业技术职务及首聘时间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183F55" w:rsidRPr="003826F0" w:rsidRDefault="00183F55" w:rsidP="00984E6C">
            <w:pPr>
              <w:adjustRightInd w:val="0"/>
              <w:snapToGrid w:val="0"/>
              <w:spacing w:line="216" w:lineRule="auto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3826F0">
              <w:rPr>
                <w:rFonts w:ascii="仿宋" w:eastAsia="仿宋" w:hAnsi="仿宋" w:hint="eastAsia"/>
                <w:color w:val="000000" w:themeColor="text1"/>
                <w:sz w:val="22"/>
              </w:rPr>
              <w:t>七级，2019.11</w:t>
            </w:r>
          </w:p>
        </w:tc>
        <w:tc>
          <w:tcPr>
            <w:tcW w:w="167" w:type="pct"/>
            <w:vMerge w:val="restar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政治面貌</w:t>
            </w:r>
          </w:p>
        </w:tc>
        <w:tc>
          <w:tcPr>
            <w:tcW w:w="148" w:type="pct"/>
            <w:vMerge w:val="restart"/>
            <w:shd w:val="clear" w:color="auto" w:fill="auto"/>
            <w:vAlign w:val="center"/>
          </w:tcPr>
          <w:p w:rsidR="00183F55" w:rsidRPr="00AA508D" w:rsidRDefault="00183F55" w:rsidP="00984E6C">
            <w:pPr>
              <w:adjustRightInd w:val="0"/>
              <w:snapToGrid w:val="0"/>
              <w:spacing w:line="216" w:lineRule="auto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3826F0">
              <w:rPr>
                <w:rFonts w:ascii="仿宋" w:eastAsia="仿宋" w:hAnsi="仿宋" w:hint="eastAsia"/>
                <w:color w:val="000000" w:themeColor="text1"/>
                <w:sz w:val="22"/>
              </w:rPr>
              <w:t>中共党员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党内职务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183F55" w:rsidRPr="003826F0" w:rsidRDefault="00183F55" w:rsidP="00984E6C">
            <w:pPr>
              <w:adjustRightInd w:val="0"/>
              <w:snapToGrid w:val="0"/>
              <w:spacing w:line="216" w:lineRule="auto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3826F0">
              <w:rPr>
                <w:rFonts w:ascii="仿宋" w:eastAsia="仿宋" w:hAnsi="仿宋" w:hint="eastAsia"/>
                <w:color w:val="000000" w:themeColor="text1"/>
                <w:sz w:val="22"/>
              </w:rPr>
              <w:t>无</w:t>
            </w:r>
          </w:p>
        </w:tc>
        <w:tc>
          <w:tcPr>
            <w:tcW w:w="125" w:type="pct"/>
            <w:vMerge w:val="restar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手机号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183F55" w:rsidRPr="003826F0" w:rsidRDefault="00183F55" w:rsidP="00984E6C">
            <w:pPr>
              <w:adjustRightInd w:val="0"/>
              <w:snapToGrid w:val="0"/>
              <w:spacing w:line="216" w:lineRule="auto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3826F0">
              <w:rPr>
                <w:rFonts w:ascii="仿宋" w:eastAsia="仿宋" w:hAnsi="仿宋" w:hint="eastAsia"/>
                <w:color w:val="000000" w:themeColor="text1"/>
                <w:sz w:val="22"/>
              </w:rPr>
              <w:t>15806320119</w:t>
            </w:r>
          </w:p>
        </w:tc>
        <w:tc>
          <w:tcPr>
            <w:tcW w:w="161" w:type="pct"/>
            <w:vMerge w:val="restar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推荐单位联系人姓名</w:t>
            </w:r>
          </w:p>
        </w:tc>
        <w:tc>
          <w:tcPr>
            <w:tcW w:w="119" w:type="pct"/>
            <w:vMerge w:val="restart"/>
            <w:shd w:val="clear" w:color="auto" w:fill="auto"/>
            <w:vAlign w:val="center"/>
          </w:tcPr>
          <w:p w:rsidR="00183F55" w:rsidRPr="00AA508D" w:rsidRDefault="00183F55" w:rsidP="00984E6C">
            <w:pPr>
              <w:adjustRightInd w:val="0"/>
              <w:snapToGrid w:val="0"/>
              <w:spacing w:line="216" w:lineRule="auto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3826F0">
              <w:rPr>
                <w:rFonts w:ascii="仿宋" w:eastAsia="仿宋" w:hAnsi="仿宋" w:hint="eastAsia"/>
                <w:color w:val="000000" w:themeColor="text1"/>
                <w:sz w:val="22"/>
              </w:rPr>
              <w:t>甘甜</w:t>
            </w:r>
          </w:p>
        </w:tc>
        <w:tc>
          <w:tcPr>
            <w:tcW w:w="159" w:type="pct"/>
            <w:vMerge w:val="restar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4956B6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办公电话及</w:t>
            </w: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手机号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183F55" w:rsidRPr="00AA508D" w:rsidRDefault="00183F55" w:rsidP="00984E6C">
            <w:pPr>
              <w:adjustRightInd w:val="0"/>
              <w:snapToGrid w:val="0"/>
              <w:spacing w:line="216" w:lineRule="auto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3826F0">
              <w:rPr>
                <w:rFonts w:ascii="仿宋" w:eastAsia="仿宋" w:hAnsi="仿宋" w:hint="eastAsia"/>
                <w:color w:val="000000" w:themeColor="text1"/>
                <w:sz w:val="22"/>
              </w:rPr>
              <w:t>15698020999</w:t>
            </w:r>
          </w:p>
        </w:tc>
      </w:tr>
      <w:tr w:rsidR="00B22513" w:rsidRPr="00AA508D" w:rsidTr="00662BDB">
        <w:trPr>
          <w:trHeight w:val="709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35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03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26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34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34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03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98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31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48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行政职务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183F55" w:rsidRPr="003826F0" w:rsidRDefault="00183F55" w:rsidP="00984E6C">
            <w:pPr>
              <w:adjustRightInd w:val="0"/>
              <w:snapToGrid w:val="0"/>
              <w:spacing w:line="216" w:lineRule="auto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3826F0">
              <w:rPr>
                <w:rFonts w:ascii="仿宋" w:eastAsia="仿宋" w:hAnsi="仿宋" w:hint="eastAsia"/>
                <w:color w:val="000000" w:themeColor="text1"/>
                <w:sz w:val="22"/>
              </w:rPr>
              <w:t>无</w:t>
            </w:r>
          </w:p>
        </w:tc>
        <w:tc>
          <w:tcPr>
            <w:tcW w:w="125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</w:tr>
      <w:tr w:rsidR="0040738B" w:rsidRPr="00AA508D" w:rsidTr="00662BDB">
        <w:trPr>
          <w:trHeight w:val="1344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主要业绩（以近5年为主）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人才</w:t>
            </w:r>
          </w:p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工程</w:t>
            </w:r>
          </w:p>
        </w:tc>
        <w:tc>
          <w:tcPr>
            <w:tcW w:w="1789" w:type="pct"/>
            <w:gridSpan w:val="11"/>
            <w:shd w:val="clear" w:color="auto" w:fill="auto"/>
            <w:vAlign w:val="center"/>
          </w:tcPr>
          <w:p w:rsidR="00183F55" w:rsidRPr="00712605" w:rsidRDefault="0098238C" w:rsidP="00181994">
            <w:pPr>
              <w:spacing w:line="260" w:lineRule="exact"/>
              <w:jc w:val="center"/>
              <w:rPr>
                <w:rFonts w:ascii="仿宋" w:eastAsia="仿宋" w:hAnsi="仿宋" w:cs="黑体"/>
                <w:color w:val="000000" w:themeColor="text1"/>
                <w:sz w:val="18"/>
                <w:szCs w:val="18"/>
              </w:rPr>
            </w:pPr>
            <w:r w:rsidRPr="00712605">
              <w:rPr>
                <w:rFonts w:ascii="仿宋" w:eastAsia="仿宋" w:hAnsi="仿宋" w:cs="黑体" w:hint="eastAsia"/>
                <w:color w:val="000000" w:themeColor="text1"/>
                <w:sz w:val="22"/>
                <w:szCs w:val="18"/>
              </w:rPr>
              <w:t>无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83F55" w:rsidRPr="00E11A9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E11A9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成果获奖情况</w:t>
            </w:r>
          </w:p>
          <w:p w:rsidR="00183F55" w:rsidRPr="00E11A9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pct"/>
            <w:gridSpan w:val="12"/>
            <w:shd w:val="clear" w:color="auto" w:fill="auto"/>
            <w:vAlign w:val="center"/>
          </w:tcPr>
          <w:p w:rsidR="00183F55" w:rsidRPr="00CA00B8" w:rsidRDefault="00183F55" w:rsidP="00181994">
            <w:pPr>
              <w:snapToGrid w:val="0"/>
              <w:spacing w:line="260" w:lineRule="exact"/>
              <w:jc w:val="left"/>
              <w:rPr>
                <w:rFonts w:ascii="仿宋" w:eastAsia="仿宋" w:hAnsi="仿宋" w:cs="黑体"/>
                <w:color w:val="000000" w:themeColor="text1"/>
                <w:w w:val="90"/>
                <w:sz w:val="24"/>
                <w:u w:val="single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1.</w:t>
            </w:r>
            <w:r w:rsidR="000948DE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2020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年</w:t>
            </w:r>
            <w:r w:rsidR="000948DE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9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月《枣庄市推行河长制湖长制工作中存在的问题和建议》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获得山东省水利职工技术协会2020年度优秀论文</w:t>
            </w:r>
            <w:r w:rsidR="00A17FA5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（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二等奖</w:t>
            </w:r>
            <w:r w:rsidR="00A17FA5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）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（省级、2/2）</w:t>
            </w:r>
          </w:p>
          <w:p w:rsidR="00183F55" w:rsidRPr="00CA00B8" w:rsidRDefault="00183F55" w:rsidP="00181994">
            <w:pPr>
              <w:snapToGrid w:val="0"/>
              <w:spacing w:line="260" w:lineRule="exact"/>
              <w:jc w:val="left"/>
              <w:rPr>
                <w:rFonts w:ascii="仿宋" w:eastAsia="仿宋" w:hAnsi="仿宋" w:cs="黑体"/>
                <w:color w:val="000000" w:themeColor="text1"/>
                <w:w w:val="90"/>
                <w:sz w:val="24"/>
                <w:u w:val="single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2.</w:t>
            </w:r>
            <w:r w:rsidR="00A17FA5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2020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年</w:t>
            </w:r>
            <w:r w:rsidR="00A17FA5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5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月</w:t>
            </w:r>
            <w:r w:rsidR="00814FE7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《水利工程的管理及养护问题》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获得</w:t>
            </w:r>
            <w:r w:rsidR="00814FE7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枣庄市第20届自然科学优秀学术成果</w:t>
            </w:r>
            <w:r w:rsidR="00A17FA5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（二等奖）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（</w:t>
            </w:r>
            <w:r w:rsidR="00814FE7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市级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、</w:t>
            </w:r>
            <w:r w:rsidR="00814FE7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1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/</w:t>
            </w:r>
            <w:r w:rsidR="00814FE7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1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）</w:t>
            </w:r>
          </w:p>
          <w:p w:rsidR="009D1364" w:rsidRPr="00CA00B8" w:rsidRDefault="009D1364" w:rsidP="00181994">
            <w:pPr>
              <w:pStyle w:val="a0"/>
              <w:snapToGrid w:val="0"/>
              <w:spacing w:after="0" w:line="260" w:lineRule="exact"/>
              <w:rPr>
                <w:rFonts w:ascii="仿宋" w:eastAsia="仿宋" w:hAnsi="仿宋"/>
                <w:w w:val="90"/>
                <w:sz w:val="24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3.</w:t>
            </w:r>
            <w:r w:rsidR="00A17FA5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2016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年</w:t>
            </w:r>
            <w:r w:rsidR="00A17FA5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10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月</w:t>
            </w:r>
            <w:r w:rsidR="000948DE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《枣庄市胜利渠灌区2015年度省财政水利工程维修养护经费补助项目实施方案》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获得</w:t>
            </w:r>
            <w:r w:rsidR="000948DE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2016年度山东省水利软科学优秀成果</w:t>
            </w:r>
            <w:r w:rsidR="00A17FA5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（三等奖）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（</w:t>
            </w:r>
            <w:r w:rsidR="000948DE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省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级、1/</w:t>
            </w:r>
            <w:r w:rsidR="000948DE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5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）</w:t>
            </w:r>
          </w:p>
          <w:p w:rsidR="005248F5" w:rsidRPr="00CA00B8" w:rsidRDefault="009D1364" w:rsidP="00181994">
            <w:pPr>
              <w:pStyle w:val="a0"/>
              <w:snapToGrid w:val="0"/>
              <w:spacing w:after="0" w:line="260" w:lineRule="exact"/>
              <w:rPr>
                <w:rFonts w:ascii="仿宋" w:eastAsia="仿宋" w:hAnsi="仿宋"/>
                <w:w w:val="90"/>
                <w:sz w:val="24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4.</w:t>
            </w:r>
            <w:r w:rsidR="005248F5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2016年10月</w:t>
            </w:r>
            <w:r w:rsidR="005248F5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《户主水库2016年维修养护工程实施方案》获得2016年度山东省水利软科学优秀成果（三等奖）（省级、1/4）</w:t>
            </w:r>
          </w:p>
          <w:p w:rsidR="009D1364" w:rsidRPr="00CA00B8" w:rsidRDefault="009D1364" w:rsidP="00181994">
            <w:pPr>
              <w:pStyle w:val="a0"/>
              <w:snapToGrid w:val="0"/>
              <w:spacing w:after="0" w:line="260" w:lineRule="exact"/>
              <w:rPr>
                <w:rFonts w:ascii="仿宋" w:eastAsia="仿宋" w:hAnsi="仿宋" w:cs="黑体"/>
                <w:color w:val="000000" w:themeColor="text1"/>
                <w:w w:val="90"/>
                <w:sz w:val="24"/>
                <w:u w:val="single"/>
              </w:rPr>
            </w:pPr>
            <w:r w:rsidRPr="00CA00B8">
              <w:rPr>
                <w:rFonts w:ascii="仿宋" w:eastAsia="仿宋" w:hAnsi="仿宋" w:hint="eastAsia"/>
                <w:w w:val="90"/>
                <w:sz w:val="24"/>
              </w:rPr>
              <w:t>5.</w:t>
            </w:r>
            <w:r w:rsidR="00E11A9D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2020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年</w:t>
            </w:r>
            <w:r w:rsidR="00E11A9D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12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月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《</w:t>
            </w:r>
            <w:r w:rsidR="00E11A9D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枣庄市胜利渠灌区信息建设应用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》获得</w:t>
            </w:r>
            <w:r w:rsidR="00E11A9D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全省“现代农业（水利）金点子”</w:t>
            </w:r>
            <w:proofErr w:type="gramStart"/>
            <w:r w:rsidR="00E11A9D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暨推广</w:t>
            </w:r>
            <w:proofErr w:type="gramEnd"/>
            <w:r w:rsidR="00E11A9D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实施大赛（三等奖）（省级、1/</w:t>
            </w:r>
            <w:r w:rsidR="00C620C4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3</w:t>
            </w:r>
            <w:r w:rsidR="00E11A9D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）</w:t>
            </w:r>
          </w:p>
          <w:p w:rsidR="00C620C4" w:rsidRPr="00CA00B8" w:rsidRDefault="00C620C4" w:rsidP="00181994">
            <w:pPr>
              <w:pStyle w:val="a0"/>
              <w:snapToGrid w:val="0"/>
              <w:spacing w:after="0" w:line="260" w:lineRule="exact"/>
              <w:rPr>
                <w:rFonts w:ascii="仿宋" w:eastAsia="仿宋" w:hAnsi="仿宋"/>
                <w:w w:val="90"/>
                <w:sz w:val="24"/>
              </w:rPr>
            </w:pPr>
            <w:r w:rsidRPr="00CA00B8">
              <w:rPr>
                <w:rFonts w:ascii="仿宋" w:eastAsia="仿宋" w:hAnsi="仿宋" w:hint="eastAsia"/>
                <w:w w:val="90"/>
                <w:sz w:val="24"/>
              </w:rPr>
              <w:t>6.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2020年12月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《</w:t>
            </w:r>
            <w:r w:rsidR="00163556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河湖救生警示设备应用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》获得全省“现代高效农业（水利）技术创新”</w:t>
            </w:r>
            <w:proofErr w:type="gramStart"/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暨推广</w:t>
            </w:r>
            <w:proofErr w:type="gramEnd"/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实施竞赛（优秀奖）（省级、1/</w:t>
            </w:r>
            <w:r w:rsidR="00163556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6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）</w:t>
            </w:r>
          </w:p>
          <w:p w:rsidR="00163556" w:rsidRPr="00CA00B8" w:rsidRDefault="00163556" w:rsidP="00181994">
            <w:pPr>
              <w:pStyle w:val="a0"/>
              <w:snapToGrid w:val="0"/>
              <w:spacing w:after="0" w:line="260" w:lineRule="exact"/>
              <w:rPr>
                <w:rFonts w:ascii="仿宋" w:eastAsia="仿宋" w:hAnsi="仿宋" w:cs="黑体"/>
                <w:color w:val="000000" w:themeColor="text1"/>
                <w:w w:val="90"/>
                <w:sz w:val="24"/>
                <w:u w:val="single"/>
              </w:rPr>
            </w:pPr>
            <w:r w:rsidRPr="00CA00B8">
              <w:rPr>
                <w:rFonts w:ascii="仿宋" w:eastAsia="仿宋" w:hAnsi="仿宋" w:hint="eastAsia"/>
                <w:w w:val="90"/>
                <w:sz w:val="24"/>
              </w:rPr>
              <w:t>7.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2020年12月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《生产桥应用交通防撞护栏》获得全省“现代高效农业（水利）技术创新”</w:t>
            </w:r>
            <w:proofErr w:type="gramStart"/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暨推广</w:t>
            </w:r>
            <w:proofErr w:type="gramEnd"/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实施竞赛（优秀奖）（省级、2/3）</w:t>
            </w:r>
          </w:p>
          <w:p w:rsidR="009E56C7" w:rsidRPr="00CA00B8" w:rsidRDefault="009E56C7" w:rsidP="00181994">
            <w:pPr>
              <w:pStyle w:val="a0"/>
              <w:snapToGrid w:val="0"/>
              <w:spacing w:after="0" w:line="260" w:lineRule="exact"/>
              <w:rPr>
                <w:rFonts w:ascii="仿宋" w:eastAsia="仿宋" w:hAnsi="仿宋" w:cs="黑体"/>
                <w:color w:val="000000" w:themeColor="text1"/>
                <w:w w:val="90"/>
                <w:sz w:val="24"/>
                <w:u w:val="single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8.2017年8月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《浅谈水利工程软土地基处理技术的应用》获得枣庄市第19届自然科学优秀学术成果（二等奖）（市级、1/1）</w:t>
            </w:r>
          </w:p>
          <w:p w:rsidR="009E56C7" w:rsidRPr="00CA00B8" w:rsidRDefault="009E56C7" w:rsidP="00181994">
            <w:pPr>
              <w:pStyle w:val="a0"/>
              <w:snapToGrid w:val="0"/>
              <w:spacing w:after="0" w:line="260" w:lineRule="exact"/>
              <w:rPr>
                <w:rFonts w:ascii="仿宋" w:eastAsia="仿宋" w:hAnsi="仿宋"/>
                <w:w w:val="90"/>
                <w:sz w:val="24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9.2017年8月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《水利工程施工的精细化施工管理对策》获得枣庄市第19届自然科学优秀学术成果（三等奖）（市级、1/1）</w:t>
            </w:r>
          </w:p>
          <w:p w:rsidR="009E56C7" w:rsidRPr="00CA00B8" w:rsidRDefault="009E56C7" w:rsidP="00181994">
            <w:pPr>
              <w:pStyle w:val="a0"/>
              <w:snapToGrid w:val="0"/>
              <w:spacing w:after="0" w:line="260" w:lineRule="exact"/>
              <w:rPr>
                <w:rFonts w:ascii="仿宋" w:eastAsia="仿宋" w:hAnsi="仿宋"/>
                <w:w w:val="90"/>
                <w:sz w:val="24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10.2016年9月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《加强质量监督工作提高水利工程质量》获得枣庄市第18届自然科学优秀学术成果（二等奖）（市级、1/1）</w:t>
            </w:r>
          </w:p>
          <w:p w:rsidR="00183F55" w:rsidRPr="00CA00B8" w:rsidRDefault="00DB1BAE" w:rsidP="00181994">
            <w:pPr>
              <w:pStyle w:val="a0"/>
              <w:snapToGrid w:val="0"/>
              <w:spacing w:after="0" w:line="260" w:lineRule="exact"/>
              <w:rPr>
                <w:rFonts w:ascii="仿宋" w:eastAsia="仿宋" w:hAnsi="仿宋" w:cs="黑体"/>
                <w:color w:val="000000" w:themeColor="text1"/>
                <w:w w:val="90"/>
                <w:sz w:val="24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11</w:t>
            </w:r>
            <w:r w:rsidR="009E56C7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.2016年9月</w:t>
            </w:r>
            <w:r w:rsidR="009E56C7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《枣庄市农田水利建设与管理问题探讨》获得枣庄市第18届自然科学优秀学术成果（三等奖）（市级、3/4）</w:t>
            </w:r>
          </w:p>
        </w:tc>
      </w:tr>
      <w:tr w:rsidR="0040738B" w:rsidRPr="00AA508D" w:rsidTr="00662BDB">
        <w:trPr>
          <w:trHeight w:val="852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个人</w:t>
            </w:r>
          </w:p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荣誉</w:t>
            </w:r>
          </w:p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789" w:type="pct"/>
            <w:gridSpan w:val="11"/>
            <w:shd w:val="clear" w:color="auto" w:fill="auto"/>
            <w:vAlign w:val="center"/>
          </w:tcPr>
          <w:p w:rsidR="00183F55" w:rsidRPr="00CA00B8" w:rsidRDefault="00183F55" w:rsidP="00181994">
            <w:pPr>
              <w:snapToGrid w:val="0"/>
              <w:spacing w:line="260" w:lineRule="exact"/>
              <w:jc w:val="left"/>
              <w:rPr>
                <w:rFonts w:ascii="仿宋" w:eastAsia="仿宋" w:hAnsi="仿宋" w:cs="黑体"/>
                <w:color w:val="000000" w:themeColor="text1"/>
                <w:w w:val="90"/>
                <w:sz w:val="24"/>
                <w:u w:val="single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1.2021年4月获得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省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级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山东省重点水利工程建设“争进度、赛质量、比担当”</w:t>
            </w:r>
            <w:proofErr w:type="gramStart"/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决胜攻坚</w:t>
            </w:r>
            <w:proofErr w:type="gramEnd"/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劳动竞赛优秀组织个人荣誉、（山东省水利厅、山东省总工会）</w:t>
            </w:r>
          </w:p>
          <w:p w:rsidR="00183F55" w:rsidRPr="00CA00B8" w:rsidRDefault="00183F55" w:rsidP="00181994">
            <w:pPr>
              <w:snapToGrid w:val="0"/>
              <w:spacing w:line="260" w:lineRule="exact"/>
              <w:jc w:val="left"/>
              <w:rPr>
                <w:rFonts w:ascii="仿宋" w:eastAsia="仿宋" w:hAnsi="仿宋" w:cs="黑体"/>
                <w:color w:val="000000" w:themeColor="text1"/>
                <w:w w:val="90"/>
                <w:sz w:val="24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2.2020年12月获得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市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级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2020年度“模范岗位标兵”荣誉、（中共枣庄市城乡水</w:t>
            </w:r>
            <w:proofErr w:type="gramStart"/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务</w:t>
            </w:r>
            <w:proofErr w:type="gramEnd"/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局机关委员会）</w:t>
            </w:r>
          </w:p>
          <w:p w:rsidR="00183F55" w:rsidRPr="00CA00B8" w:rsidRDefault="00183F55" w:rsidP="00181994">
            <w:pPr>
              <w:snapToGrid w:val="0"/>
              <w:spacing w:line="260" w:lineRule="exact"/>
              <w:jc w:val="left"/>
              <w:rPr>
                <w:rFonts w:ascii="仿宋" w:eastAsia="仿宋" w:hAnsi="仿宋" w:cs="黑体"/>
                <w:color w:val="000000" w:themeColor="text1"/>
                <w:w w:val="90"/>
                <w:sz w:val="24"/>
                <w:u w:val="single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3.2020年12月获得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市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级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枣庄市重点水利工程建设“争进度、赛质量、比担当”</w:t>
            </w:r>
            <w:proofErr w:type="gramStart"/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决胜攻坚</w:t>
            </w:r>
            <w:proofErr w:type="gramEnd"/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劳动竞赛优秀组织个人荣誉、（枣庄市城乡水</w:t>
            </w:r>
            <w:proofErr w:type="gramStart"/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务</w:t>
            </w:r>
            <w:proofErr w:type="gramEnd"/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局、枣庄市总工会）</w:t>
            </w:r>
          </w:p>
          <w:p w:rsidR="00183F55" w:rsidRPr="00CA00B8" w:rsidRDefault="00183F55" w:rsidP="00181994">
            <w:pPr>
              <w:snapToGrid w:val="0"/>
              <w:spacing w:line="260" w:lineRule="exact"/>
              <w:jc w:val="left"/>
              <w:rPr>
                <w:rFonts w:ascii="仿宋" w:eastAsia="仿宋" w:hAnsi="仿宋" w:cs="黑体"/>
                <w:color w:val="000000" w:themeColor="text1"/>
                <w:w w:val="90"/>
                <w:sz w:val="24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4.2016年3月获得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市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级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2015年度人事考试考</w:t>
            </w:r>
            <w:proofErr w:type="gramStart"/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务</w:t>
            </w:r>
            <w:proofErr w:type="gramEnd"/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管理工作嘉奖荣誉、（枣庄市人力资源和社会保障局）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专利情况</w:t>
            </w:r>
          </w:p>
        </w:tc>
        <w:tc>
          <w:tcPr>
            <w:tcW w:w="2696" w:type="pct"/>
            <w:gridSpan w:val="12"/>
            <w:shd w:val="clear" w:color="auto" w:fill="auto"/>
            <w:vAlign w:val="center"/>
          </w:tcPr>
          <w:p w:rsidR="00183F55" w:rsidRDefault="00183F55" w:rsidP="00181994">
            <w:pPr>
              <w:snapToGrid w:val="0"/>
              <w:spacing w:line="260" w:lineRule="exact"/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1.</w:t>
            </w:r>
            <w:r w:rsidR="00A167E7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2020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年</w:t>
            </w:r>
            <w:r w:rsidR="00A167E7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9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月</w:t>
            </w:r>
            <w:r w:rsidR="00A167E7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22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日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（</w:t>
            </w:r>
            <w:r w:rsidR="00A167E7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一种水利工程用加固护坡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）、（</w:t>
            </w:r>
            <w:r w:rsidR="00A167E7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1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/</w:t>
            </w:r>
            <w:r w:rsidR="00A167E7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1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）、（实用新型专利）</w:t>
            </w:r>
          </w:p>
          <w:p w:rsidR="00662BDB" w:rsidRPr="00662BDB" w:rsidRDefault="00662BDB" w:rsidP="00662BDB">
            <w:pPr>
              <w:pStyle w:val="a0"/>
            </w:pPr>
          </w:p>
          <w:p w:rsidR="00183F55" w:rsidRPr="00CA00B8" w:rsidRDefault="00183F55" w:rsidP="00181994">
            <w:pPr>
              <w:snapToGrid w:val="0"/>
              <w:spacing w:line="260" w:lineRule="exact"/>
              <w:rPr>
                <w:rFonts w:ascii="仿宋" w:eastAsia="仿宋" w:hAnsi="仿宋" w:cs="黑体"/>
                <w:color w:val="000000" w:themeColor="text1"/>
                <w:w w:val="90"/>
                <w:sz w:val="24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2.</w:t>
            </w:r>
            <w:r w:rsidR="00A167E7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2020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年</w:t>
            </w:r>
            <w:r w:rsidR="00A167E7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4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月</w:t>
            </w:r>
            <w:r w:rsidR="00A167E7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1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日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（</w:t>
            </w:r>
            <w:r w:rsidR="00A167E7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一种水利工程施工用管道防护装置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）、（</w:t>
            </w:r>
            <w:r w:rsidR="00A167E7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1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/</w:t>
            </w:r>
            <w:r w:rsidR="00A167E7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3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）、（实用新型专利）</w:t>
            </w:r>
          </w:p>
          <w:p w:rsidR="00183F55" w:rsidRPr="00CA00B8" w:rsidRDefault="00183F55" w:rsidP="00181994">
            <w:pPr>
              <w:snapToGrid w:val="0"/>
              <w:spacing w:line="260" w:lineRule="exact"/>
              <w:rPr>
                <w:rFonts w:ascii="仿宋" w:eastAsia="仿宋" w:hAnsi="仿宋" w:cs="黑体"/>
                <w:color w:val="000000" w:themeColor="text1"/>
                <w:w w:val="90"/>
                <w:sz w:val="24"/>
              </w:rPr>
            </w:pPr>
          </w:p>
        </w:tc>
      </w:tr>
      <w:tr w:rsidR="0040738B" w:rsidRPr="00AA508D" w:rsidTr="00662BDB">
        <w:trPr>
          <w:trHeight w:val="101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论文、著作情况</w:t>
            </w:r>
          </w:p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789" w:type="pct"/>
            <w:gridSpan w:val="11"/>
            <w:shd w:val="clear" w:color="auto" w:fill="auto"/>
            <w:vAlign w:val="center"/>
          </w:tcPr>
          <w:p w:rsidR="00183F55" w:rsidRDefault="00183F55" w:rsidP="00181994">
            <w:pPr>
              <w:snapToGrid w:val="0"/>
              <w:spacing w:line="260" w:lineRule="exact"/>
              <w:jc w:val="left"/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代表论文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5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个、论著作品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1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个，软件著作权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无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个；其中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无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核心期刊论文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无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个。</w:t>
            </w:r>
          </w:p>
          <w:p w:rsidR="00662BDB" w:rsidRPr="00662BDB" w:rsidRDefault="00662BDB" w:rsidP="00662BDB">
            <w:pPr>
              <w:pStyle w:val="a0"/>
            </w:pPr>
          </w:p>
          <w:p w:rsidR="00183F55" w:rsidRDefault="00183F55" w:rsidP="00181994">
            <w:pPr>
              <w:snapToGrid w:val="0"/>
              <w:spacing w:line="260" w:lineRule="exact"/>
              <w:jc w:val="left"/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1.2020年9月</w:t>
            </w:r>
            <w:r w:rsidR="0098238C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（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水利水电工程施工与项目管理</w:t>
            </w:r>
            <w:r w:rsidR="0098238C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）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、（副主编）</w:t>
            </w:r>
          </w:p>
          <w:p w:rsidR="00662BDB" w:rsidRPr="00662BDB" w:rsidRDefault="00662BDB" w:rsidP="00662BDB">
            <w:pPr>
              <w:pStyle w:val="a0"/>
            </w:pPr>
          </w:p>
          <w:p w:rsidR="00183F55" w:rsidRDefault="00183F55" w:rsidP="00181994">
            <w:pPr>
              <w:snapToGrid w:val="0"/>
              <w:spacing w:line="260" w:lineRule="exact"/>
              <w:jc w:val="left"/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2.</w:t>
            </w:r>
            <w:r w:rsidR="0098238C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2019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年</w:t>
            </w:r>
            <w:r w:rsidR="0098238C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10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月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（</w:t>
            </w:r>
            <w:r w:rsidR="0098238C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水利工程的管理及养护问题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）、</w:t>
            </w:r>
            <w:r w:rsidR="0098238C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《建筑工程技术与设计》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、（</w:t>
            </w:r>
            <w:r w:rsidR="0098238C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省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级、</w:t>
            </w:r>
            <w:r w:rsidR="0098238C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1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/</w:t>
            </w:r>
            <w:r w:rsidR="0098238C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1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）</w:t>
            </w:r>
          </w:p>
          <w:p w:rsidR="00662BDB" w:rsidRPr="00662BDB" w:rsidRDefault="00662BDB" w:rsidP="00662BDB">
            <w:pPr>
              <w:pStyle w:val="a0"/>
            </w:pPr>
          </w:p>
          <w:p w:rsidR="00183F55" w:rsidRDefault="00183F55" w:rsidP="00181994">
            <w:pPr>
              <w:snapToGrid w:val="0"/>
              <w:spacing w:line="260" w:lineRule="exact"/>
              <w:jc w:val="left"/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3.</w:t>
            </w:r>
            <w:r w:rsidR="0098238C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2018年3月</w:t>
            </w:r>
            <w:r w:rsidR="0098238C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（水利工程建设管理中信息技术的整合应用实践）、《建筑工程技术与设计》、（省级、1/1）</w:t>
            </w:r>
          </w:p>
          <w:p w:rsidR="00662BDB" w:rsidRPr="00662BDB" w:rsidRDefault="00662BDB" w:rsidP="00662BDB">
            <w:pPr>
              <w:pStyle w:val="a0"/>
            </w:pPr>
          </w:p>
          <w:p w:rsidR="0098238C" w:rsidRDefault="0098238C" w:rsidP="00181994">
            <w:pPr>
              <w:snapToGrid w:val="0"/>
              <w:spacing w:line="260" w:lineRule="exact"/>
              <w:jc w:val="left"/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4.2016年6月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（水利工程施工的精细化施工管理对策）、《建筑工程技术与设计》、（省级、1/1）</w:t>
            </w:r>
          </w:p>
          <w:p w:rsidR="00662BDB" w:rsidRPr="00662BDB" w:rsidRDefault="00662BDB" w:rsidP="00662BDB">
            <w:pPr>
              <w:pStyle w:val="a0"/>
            </w:pPr>
          </w:p>
          <w:p w:rsidR="00183F55" w:rsidRPr="00CA00B8" w:rsidRDefault="0098238C" w:rsidP="00F11879">
            <w:pPr>
              <w:snapToGrid w:val="0"/>
              <w:spacing w:line="260" w:lineRule="exact"/>
              <w:jc w:val="left"/>
              <w:rPr>
                <w:rFonts w:ascii="仿宋" w:eastAsia="仿宋" w:hAnsi="仿宋" w:cs="黑体"/>
                <w:color w:val="000000" w:themeColor="text1"/>
                <w:w w:val="90"/>
                <w:sz w:val="24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5.2016年2月</w:t>
            </w: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  <w:u w:val="single"/>
              </w:rPr>
              <w:t>（浅谈水利工程软土地基处理技术的应用）、《商品与质量》、（省级、1/1）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83F55" w:rsidRPr="00AA508D" w:rsidRDefault="00183F55" w:rsidP="00984E6C">
            <w:pPr>
              <w:jc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A508D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行业、领域内突出贡献</w:t>
            </w:r>
          </w:p>
        </w:tc>
        <w:tc>
          <w:tcPr>
            <w:tcW w:w="2696" w:type="pct"/>
            <w:gridSpan w:val="12"/>
            <w:shd w:val="clear" w:color="auto" w:fill="auto"/>
            <w:vAlign w:val="center"/>
          </w:tcPr>
          <w:p w:rsidR="009A522F" w:rsidRPr="00712605" w:rsidRDefault="009A522F" w:rsidP="00662BDB">
            <w:pPr>
              <w:snapToGrid w:val="0"/>
              <w:spacing w:line="260" w:lineRule="exact"/>
              <w:ind w:firstLineChars="200" w:firstLine="431"/>
              <w:rPr>
                <w:rFonts w:ascii="仿宋" w:eastAsia="仿宋" w:hAnsi="仿宋" w:cs="黑体"/>
                <w:color w:val="000000" w:themeColor="text1"/>
                <w:w w:val="90"/>
                <w:sz w:val="24"/>
              </w:rPr>
            </w:pPr>
            <w:r w:rsidRPr="002E4219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自参加工作以来，</w:t>
            </w:r>
            <w:proofErr w:type="gramStart"/>
            <w:r w:rsidRPr="002E4219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历经市</w:t>
            </w:r>
            <w:proofErr w:type="gramEnd"/>
            <w:r w:rsidRPr="002E4219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胜利渠管理处，市移民办，市局建管科</w:t>
            </w:r>
            <w:r w:rsidR="00662BDB" w:rsidRPr="002E4219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、</w:t>
            </w:r>
            <w:r w:rsidRPr="002E4219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工管科，市河长办、市局河湖科，市</w:t>
            </w:r>
            <w:proofErr w:type="gramStart"/>
            <w:r w:rsidRPr="002E4219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蟠龙河</w:t>
            </w:r>
            <w:proofErr w:type="gramEnd"/>
            <w:r w:rsidRPr="002E4219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建设管理服务中心多处工作岗位，</w:t>
            </w:r>
            <w:r w:rsidR="00662BDB" w:rsidRPr="002E4219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一直奋斗在水利战线上，</w:t>
            </w:r>
            <w:r w:rsidRPr="002E4219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长期从事水利工程建设管理、水利工程运行管理、河湖管理工作。认真履行岗位职责，尽己所能,兢兢业业地做好本职工作,出色地完成各项工作任务。</w:t>
            </w:r>
          </w:p>
          <w:p w:rsidR="00FD609F" w:rsidRPr="00CA00B8" w:rsidRDefault="00DB1BAE" w:rsidP="00662BDB">
            <w:pPr>
              <w:snapToGrid w:val="0"/>
              <w:spacing w:line="260" w:lineRule="exact"/>
              <w:rPr>
                <w:rFonts w:ascii="仿宋" w:eastAsia="仿宋" w:hAnsi="仿宋" w:cs="黑体"/>
                <w:color w:val="000000" w:themeColor="text1"/>
                <w:w w:val="90"/>
                <w:sz w:val="24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1.</w:t>
            </w:r>
            <w:proofErr w:type="gramStart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做为</w:t>
            </w:r>
            <w:proofErr w:type="gramEnd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项目</w:t>
            </w:r>
            <w:r w:rsidR="009A522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技术</w:t>
            </w:r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负责人，做好</w:t>
            </w:r>
            <w:r w:rsidR="00BD7775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省重点任务</w:t>
            </w:r>
            <w:r w:rsidR="00BD7775" w:rsidRPr="00BD7775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 xml:space="preserve"> </w:t>
            </w:r>
            <w:r w:rsidR="004276A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“一河一路”</w:t>
            </w:r>
            <w:r w:rsidR="00B178C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建设</w:t>
            </w:r>
            <w:r w:rsidR="004276A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中</w:t>
            </w:r>
            <w:r w:rsidR="00CD2F69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 xml:space="preserve"> </w:t>
            </w:r>
            <w:r w:rsidR="00BD7775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“</w:t>
            </w:r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蟠龙河综合整治二期水利工程建设</w:t>
            </w:r>
            <w:r w:rsidR="00BD7775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”</w:t>
            </w:r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，主要</w:t>
            </w:r>
            <w:r w:rsidR="00CD2F69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内容包括河道疏挖</w:t>
            </w:r>
            <w:r w:rsidR="00662BDB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、</w:t>
            </w:r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堤防填筑</w:t>
            </w:r>
            <w:r w:rsidR="00662BDB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、</w:t>
            </w:r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防汛道路和连通闸、穿堤涵闸、</w:t>
            </w:r>
            <w:proofErr w:type="gramStart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穿路涵管</w:t>
            </w:r>
            <w:proofErr w:type="gramEnd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等配套建筑物工程。</w:t>
            </w:r>
            <w:r w:rsidR="00BD7775" w:rsidRPr="00BD7775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工程实施后，形成完整的水利综合体系，以保护沿岸地区生产生活、人民生命财产及重要设施的安全，提高区域防洪排涝能力和生态景观文化底蕴，改善区域生态环境，实现区域内社会、经济和环境的可持续发展。</w:t>
            </w:r>
          </w:p>
          <w:p w:rsidR="00FD609F" w:rsidRPr="00CA00B8" w:rsidRDefault="00DB1BAE" w:rsidP="00662BDB">
            <w:pPr>
              <w:snapToGrid w:val="0"/>
              <w:spacing w:line="260" w:lineRule="exact"/>
              <w:rPr>
                <w:rFonts w:ascii="仿宋" w:eastAsia="仿宋" w:hAnsi="仿宋" w:cs="黑体"/>
                <w:color w:val="000000" w:themeColor="text1"/>
                <w:w w:val="90"/>
                <w:sz w:val="24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2.</w:t>
            </w:r>
            <w:proofErr w:type="gramStart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做为</w:t>
            </w:r>
            <w:proofErr w:type="gramEnd"/>
            <w:r w:rsidR="009A522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项目</w:t>
            </w:r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技术负责人，</w:t>
            </w:r>
            <w:r w:rsidR="00CD2F69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完成</w:t>
            </w:r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了</w:t>
            </w:r>
            <w:proofErr w:type="gramStart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匡</w:t>
            </w:r>
            <w:proofErr w:type="gramEnd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山头</w:t>
            </w:r>
            <w:proofErr w:type="gramStart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闸</w:t>
            </w:r>
            <w:proofErr w:type="gramEnd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除险加固工程下闸蓄水验收，是一座以蓄水灌溉及改善生态环境等功能的中型水闸，设计洪水标准为50</w:t>
            </w:r>
            <w:r w:rsidR="00662BDB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年一遇</w:t>
            </w:r>
            <w:proofErr w:type="gramStart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。</w:t>
            </w:r>
            <w:proofErr w:type="gramEnd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通过加固工程,消除安全隐患,恢复蓄水功能,为灌溉及水生态修复提供水源条件。</w:t>
            </w:r>
          </w:p>
          <w:p w:rsidR="00FD609F" w:rsidRPr="00CA00B8" w:rsidRDefault="00DB1BAE" w:rsidP="00662BDB">
            <w:pPr>
              <w:snapToGrid w:val="0"/>
              <w:spacing w:line="260" w:lineRule="exact"/>
              <w:rPr>
                <w:rFonts w:ascii="仿宋" w:eastAsia="仿宋" w:hAnsi="仿宋" w:cs="黑体"/>
                <w:color w:val="000000" w:themeColor="text1"/>
                <w:w w:val="90"/>
                <w:sz w:val="24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3.</w:t>
            </w:r>
            <w:proofErr w:type="gramStart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做为</w:t>
            </w:r>
            <w:proofErr w:type="gramEnd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项目主要负责人2020年完成了庄里水库管理与保</w:t>
            </w:r>
            <w:bookmarkStart w:id="0" w:name="_GoBack"/>
            <w:bookmarkEnd w:id="0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护范围划定项目，经市政府同意并印发《关于划定山东省（枣庄市）庄里水库管理范围与保护范围的通告》；2019年完成了南四湖</w:t>
            </w:r>
            <w:proofErr w:type="gramStart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湖</w:t>
            </w:r>
            <w:proofErr w:type="gramEnd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东堤、</w:t>
            </w:r>
            <w:proofErr w:type="gramStart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岩马水库</w:t>
            </w:r>
            <w:proofErr w:type="gramEnd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、胜利</w:t>
            </w:r>
            <w:proofErr w:type="gramStart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渠管理</w:t>
            </w:r>
            <w:proofErr w:type="gramEnd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与保护范围划定项目，经市政府同意并印发《关于划定枣庄市岩马水库、南四湖湖东堤、胜利渠管理范围与保护范围的通告》。划定河湖管理范围，明确河湖管理边界，是加强河湖管理的基础性工作，解决了边界不清、侵占河湖、影响河湖生态空间管控等问题，为促进生态文明建设和经济社会可持续发展提供有力支撑。</w:t>
            </w:r>
          </w:p>
          <w:p w:rsidR="00745DA7" w:rsidRPr="00CA00B8" w:rsidRDefault="00DB1BAE" w:rsidP="00662BDB">
            <w:pPr>
              <w:snapToGrid w:val="0"/>
              <w:spacing w:line="260" w:lineRule="exact"/>
              <w:rPr>
                <w:rFonts w:ascii="仿宋" w:eastAsia="仿宋" w:hAnsi="仿宋"/>
                <w:w w:val="90"/>
                <w:sz w:val="24"/>
              </w:rPr>
            </w:pPr>
            <w:r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4.</w:t>
            </w:r>
            <w:proofErr w:type="gramStart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做为</w:t>
            </w:r>
            <w:proofErr w:type="gramEnd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项目主要负责人，2021年完成了庄里水库岸线保护与利用规划项目，市政府发《关于庄里水库岸线保护与利用规划的批复》（枣政复〔2021〕5号）；2020年完成了“北沙河、城郭河（城河）、郭河、十字河（新薛河）、官庄分洪道（老薛河）、</w:t>
            </w:r>
            <w:proofErr w:type="gramStart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峄</w:t>
            </w:r>
            <w:proofErr w:type="gramEnd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城大沙河、蟠龙河（薛城大沙河）、蟠龙河南支、薛城小沙河、</w:t>
            </w:r>
            <w:proofErr w:type="gramStart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峄</w:t>
            </w:r>
            <w:proofErr w:type="gramEnd"/>
            <w:r w:rsidR="00FD609F" w:rsidRPr="00CA00B8">
              <w:rPr>
                <w:rFonts w:ascii="仿宋" w:eastAsia="仿宋" w:hAnsi="仿宋" w:cs="黑体" w:hint="eastAsia"/>
                <w:color w:val="000000" w:themeColor="text1"/>
                <w:w w:val="90"/>
                <w:sz w:val="24"/>
              </w:rPr>
              <w:t>城大沙河分洪道、胜利渠、陶沟河、新沟河、马河水库、户主水库、岩马水库、石嘴子水库、周村水库”岸线保护与利用规划项目，市政府发《关于北沙河等18条（座）市级河湖岸线保护与利用规划的批复》（枣政复〔2020〕26号）。编制的河湖岸线保护与利用规划，划定岸线功能分区，是加强岸线空间管控的重要基础，是推动岸线有效保护和合理利用的重要措施，对于保障河势稳定和防洪安全、供水安全、航运安全、生态安全具有重要意义。</w:t>
            </w:r>
          </w:p>
        </w:tc>
      </w:tr>
    </w:tbl>
    <w:p w:rsidR="00D046A5" w:rsidRPr="00BF21BF" w:rsidRDefault="00D046A5" w:rsidP="00B22513"/>
    <w:sectPr w:rsidR="00D046A5" w:rsidRPr="00BF21BF" w:rsidSect="00662BDB">
      <w:pgSz w:w="23814" w:h="16840" w:orient="landscape" w:code="8"/>
      <w:pgMar w:top="1191" w:right="1247" w:bottom="1191" w:left="1247" w:header="1418" w:footer="141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60" w:rsidRDefault="00CE5B60">
      <w:r>
        <w:separator/>
      </w:r>
    </w:p>
  </w:endnote>
  <w:endnote w:type="continuationSeparator" w:id="0">
    <w:p w:rsidR="00CE5B60" w:rsidRDefault="00CE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60" w:rsidRDefault="00CE5B60">
      <w:r>
        <w:separator/>
      </w:r>
    </w:p>
  </w:footnote>
  <w:footnote w:type="continuationSeparator" w:id="0">
    <w:p w:rsidR="00CE5B60" w:rsidRDefault="00CE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BF"/>
    <w:rsid w:val="0005222B"/>
    <w:rsid w:val="000948DE"/>
    <w:rsid w:val="000A3D73"/>
    <w:rsid w:val="000C4C01"/>
    <w:rsid w:val="0012705C"/>
    <w:rsid w:val="00163556"/>
    <w:rsid w:val="00181994"/>
    <w:rsid w:val="00183F55"/>
    <w:rsid w:val="002E4219"/>
    <w:rsid w:val="003826F0"/>
    <w:rsid w:val="00384D3A"/>
    <w:rsid w:val="0040738B"/>
    <w:rsid w:val="004276A8"/>
    <w:rsid w:val="004956B6"/>
    <w:rsid w:val="005248F5"/>
    <w:rsid w:val="00662BDB"/>
    <w:rsid w:val="006A0D08"/>
    <w:rsid w:val="00712605"/>
    <w:rsid w:val="00745DA7"/>
    <w:rsid w:val="007803DA"/>
    <w:rsid w:val="0079500F"/>
    <w:rsid w:val="007A2702"/>
    <w:rsid w:val="007F3916"/>
    <w:rsid w:val="00814FE7"/>
    <w:rsid w:val="0091194A"/>
    <w:rsid w:val="0098238C"/>
    <w:rsid w:val="009A522F"/>
    <w:rsid w:val="009D1364"/>
    <w:rsid w:val="009D5474"/>
    <w:rsid w:val="009E56C7"/>
    <w:rsid w:val="00A167E7"/>
    <w:rsid w:val="00A17FA5"/>
    <w:rsid w:val="00AA508D"/>
    <w:rsid w:val="00AE2E08"/>
    <w:rsid w:val="00AF4BC3"/>
    <w:rsid w:val="00B178C8"/>
    <w:rsid w:val="00B22513"/>
    <w:rsid w:val="00B80FB2"/>
    <w:rsid w:val="00B81BFE"/>
    <w:rsid w:val="00B9683F"/>
    <w:rsid w:val="00BC08C6"/>
    <w:rsid w:val="00BC74F5"/>
    <w:rsid w:val="00BD7775"/>
    <w:rsid w:val="00BF21BF"/>
    <w:rsid w:val="00C445B4"/>
    <w:rsid w:val="00C620C4"/>
    <w:rsid w:val="00C756D8"/>
    <w:rsid w:val="00CA00B8"/>
    <w:rsid w:val="00CD2F69"/>
    <w:rsid w:val="00CE5B60"/>
    <w:rsid w:val="00D046A5"/>
    <w:rsid w:val="00D15E90"/>
    <w:rsid w:val="00D80AC5"/>
    <w:rsid w:val="00DB1BAE"/>
    <w:rsid w:val="00DB61C4"/>
    <w:rsid w:val="00DD5D78"/>
    <w:rsid w:val="00E11A9D"/>
    <w:rsid w:val="00E45EF1"/>
    <w:rsid w:val="00E775ED"/>
    <w:rsid w:val="00F11879"/>
    <w:rsid w:val="00F6338F"/>
    <w:rsid w:val="00FB4BEA"/>
    <w:rsid w:val="00FD5F41"/>
    <w:rsid w:val="00FD609F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2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rsid w:val="00BF2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BF21BF"/>
    <w:rPr>
      <w:rFonts w:ascii="Times New Roman" w:eastAsia="宋体" w:hAnsi="Times New Roman" w:cs="Times New Roman"/>
      <w:sz w:val="18"/>
      <w:szCs w:val="18"/>
    </w:rPr>
  </w:style>
  <w:style w:type="paragraph" w:styleId="a0">
    <w:name w:val="Body Text"/>
    <w:basedOn w:val="a"/>
    <w:link w:val="Char0"/>
    <w:uiPriority w:val="99"/>
    <w:unhideWhenUsed/>
    <w:rsid w:val="00BF21BF"/>
    <w:pPr>
      <w:spacing w:after="120"/>
    </w:pPr>
  </w:style>
  <w:style w:type="character" w:customStyle="1" w:styleId="Char0">
    <w:name w:val="正文文本 Char"/>
    <w:basedOn w:val="a1"/>
    <w:link w:val="a0"/>
    <w:uiPriority w:val="99"/>
    <w:rsid w:val="00BF21BF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AF4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AF4BC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2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rsid w:val="00BF2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BF21BF"/>
    <w:rPr>
      <w:rFonts w:ascii="Times New Roman" w:eastAsia="宋体" w:hAnsi="Times New Roman" w:cs="Times New Roman"/>
      <w:sz w:val="18"/>
      <w:szCs w:val="18"/>
    </w:rPr>
  </w:style>
  <w:style w:type="paragraph" w:styleId="a0">
    <w:name w:val="Body Text"/>
    <w:basedOn w:val="a"/>
    <w:link w:val="Char0"/>
    <w:uiPriority w:val="99"/>
    <w:unhideWhenUsed/>
    <w:rsid w:val="00BF21BF"/>
    <w:pPr>
      <w:spacing w:after="120"/>
    </w:pPr>
  </w:style>
  <w:style w:type="character" w:customStyle="1" w:styleId="Char0">
    <w:name w:val="正文文本 Char"/>
    <w:basedOn w:val="a1"/>
    <w:link w:val="a0"/>
    <w:uiPriority w:val="99"/>
    <w:rsid w:val="00BF21BF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AF4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AF4B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410</Words>
  <Characters>2342</Characters>
  <Application>Microsoft Office Word</Application>
  <DocSecurity>0</DocSecurity>
  <Lines>19</Lines>
  <Paragraphs>5</Paragraphs>
  <ScaleCrop>false</ScaleCrop>
  <Company>ITianKong.Com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60</cp:revision>
  <cp:lastPrinted>2021-06-14T13:13:00Z</cp:lastPrinted>
  <dcterms:created xsi:type="dcterms:W3CDTF">2021-06-08T01:23:00Z</dcterms:created>
  <dcterms:modified xsi:type="dcterms:W3CDTF">2021-06-14T13:13:00Z</dcterms:modified>
</cp:coreProperties>
</file>